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A81756" w:rsidRDefault="00AC0A8F" w:rsidP="00AC0A8F">
      <w:pPr>
        <w:pStyle w:val="Nagwek4"/>
        <w:ind w:left="0"/>
        <w:jc w:val="left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 w:rsidRPr="00A81756">
        <w:rPr>
          <w:rFonts w:ascii="ScalaSansPro-Regular" w:hAnsi="ScalaSansPro-Regular"/>
          <w:b/>
          <w:i w:val="0"/>
          <w:sz w:val="22"/>
          <w:szCs w:val="22"/>
        </w:rPr>
        <w:t xml:space="preserve">Znak Sprawy: ASP-DAT-ZP-01-2016                                                          </w:t>
      </w:r>
      <w:r w:rsidR="00CB6204" w:rsidRPr="00A81756">
        <w:rPr>
          <w:rFonts w:ascii="ScalaSansPro-Regular" w:hAnsi="ScalaSansPro-Regular"/>
          <w:b/>
          <w:i w:val="0"/>
          <w:sz w:val="22"/>
          <w:szCs w:val="22"/>
        </w:rPr>
        <w:t xml:space="preserve">Załącznik nr </w:t>
      </w:r>
      <w:r w:rsidR="00B16EC7" w:rsidRPr="00A81756">
        <w:rPr>
          <w:rFonts w:ascii="ScalaSansPro-Regular" w:hAnsi="ScalaSansPro-Regular"/>
          <w:b/>
          <w:i w:val="0"/>
          <w:sz w:val="22"/>
          <w:szCs w:val="22"/>
        </w:rPr>
        <w:t>4</w:t>
      </w:r>
    </w:p>
    <w:p w:rsidR="00CB6204" w:rsidRPr="00A81756" w:rsidRDefault="00BF30D6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8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kd&#10;U6JZAyW633mDJ5M0pKdrXQarntpHGwS69sGUXx3RZlkzvRX31pquFowDqSSsjy42hMDBVrLp3hkO&#10;6AzQMVOHyjYBEHJADliQ51NBxMGTEn5CTtJxMqWkhLn5OE2mUzyCZcfdrXX+jTANCYOcWrPT/CNU&#10;HY9g+wfnsSp80Mb4F0qqRkGN90yRZDabzQfEYXHEsiNm2KnNWiqFLlGadJCm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HHnzy6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Pr="00A8175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CB6204" w:rsidRPr="00A8175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CB6204" w:rsidRPr="00A8175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CB6204" w:rsidRPr="00A8175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EC667E" w:rsidRPr="00A81756" w:rsidRDefault="00EC667E" w:rsidP="00CB6204">
      <w:pPr>
        <w:pStyle w:val="Nagwek3"/>
        <w:rPr>
          <w:rFonts w:ascii="ScalaSansPro-Regular" w:hAnsi="ScalaSansPro-Regular"/>
          <w:sz w:val="22"/>
          <w:szCs w:val="22"/>
        </w:rPr>
      </w:pPr>
    </w:p>
    <w:p w:rsidR="00A46EFE" w:rsidRPr="00A81756" w:rsidRDefault="009A21D7" w:rsidP="009A21D7">
      <w:pPr>
        <w:pStyle w:val="Nagwek3"/>
        <w:ind w:left="0"/>
        <w:rPr>
          <w:rFonts w:ascii="ScalaSansPro-Regular" w:hAnsi="ScalaSansPro-Regular"/>
          <w:spacing w:val="20"/>
          <w:sz w:val="22"/>
          <w:szCs w:val="22"/>
        </w:rPr>
      </w:pPr>
      <w:r w:rsidRPr="00A81756">
        <w:rPr>
          <w:rFonts w:ascii="ScalaSansPro-Regular" w:hAnsi="ScalaSansPro-Regular"/>
          <w:spacing w:val="20"/>
          <w:sz w:val="22"/>
          <w:szCs w:val="22"/>
        </w:rPr>
        <w:t>OŚWIADCZENIE</w:t>
      </w:r>
    </w:p>
    <w:p w:rsidR="00A46EFE" w:rsidRPr="00A81756" w:rsidRDefault="00A46EFE" w:rsidP="009A21D7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</w:p>
    <w:p w:rsidR="00A46EFE" w:rsidRPr="00A81756" w:rsidRDefault="00A46EFE" w:rsidP="009A21D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A81756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="00A027C1" w:rsidRPr="00A81756">
        <w:rPr>
          <w:rFonts w:ascii="ScalaSansPro-Regular" w:hAnsi="ScalaSansPro-Regular"/>
          <w:b/>
          <w:sz w:val="22"/>
          <w:szCs w:val="22"/>
        </w:rPr>
        <w:t>przetarg nieograniczony</w:t>
      </w:r>
      <w:r w:rsidRPr="00A81756">
        <w:rPr>
          <w:rFonts w:ascii="ScalaSansPro-Regular" w:hAnsi="ScalaSansPro-Regular"/>
          <w:sz w:val="22"/>
          <w:szCs w:val="22"/>
        </w:rPr>
        <w:t xml:space="preserve"> na</w:t>
      </w:r>
      <w:r w:rsidR="00DD482A" w:rsidRPr="00A81756">
        <w:rPr>
          <w:rFonts w:ascii="ScalaSansPro-Regular" w:hAnsi="ScalaSansPro-Regular"/>
          <w:sz w:val="22"/>
          <w:szCs w:val="22"/>
        </w:rPr>
        <w:t>:</w:t>
      </w:r>
    </w:p>
    <w:p w:rsidR="00DD482A" w:rsidRPr="00A81756" w:rsidRDefault="00A027C1" w:rsidP="00B80D95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A81756">
        <w:rPr>
          <w:rFonts w:ascii="ScalaSansPro-Regular" w:hAnsi="ScalaSansPro-Regular"/>
          <w:b/>
          <w:sz w:val="22"/>
          <w:szCs w:val="22"/>
        </w:rPr>
        <w:t>Dostaw</w:t>
      </w:r>
      <w:r w:rsidR="00AC0A8F" w:rsidRPr="00A81756">
        <w:rPr>
          <w:rFonts w:ascii="ScalaSansPro-Regular" w:hAnsi="ScalaSansPro-Regular"/>
          <w:b/>
          <w:sz w:val="22"/>
          <w:szCs w:val="22"/>
        </w:rPr>
        <w:t>ę</w:t>
      </w:r>
      <w:r w:rsidRPr="00A81756">
        <w:rPr>
          <w:rFonts w:ascii="ScalaSansPro-Regular" w:hAnsi="ScalaSansPro-Regular"/>
          <w:b/>
          <w:sz w:val="22"/>
          <w:szCs w:val="22"/>
        </w:rPr>
        <w:t xml:space="preserve"> </w:t>
      </w:r>
      <w:r w:rsidR="00B80D95" w:rsidRPr="00B80D95">
        <w:rPr>
          <w:rFonts w:ascii="ScalaSansPro-Regular" w:hAnsi="ScalaSansPro-Regular"/>
          <w:b/>
          <w:sz w:val="22"/>
          <w:szCs w:val="22"/>
        </w:rPr>
        <w:t>komputerów, oprogramowania, drukarek, sprzętu serwerowego oraz terminali do Akademii Sztuk Pięknych w Katowicach</w:t>
      </w:r>
    </w:p>
    <w:p w:rsidR="00A46EFE" w:rsidRPr="00A81756" w:rsidRDefault="00A46EFE" w:rsidP="00D771B6">
      <w:pPr>
        <w:pStyle w:val="pkt"/>
        <w:ind w:left="0" w:firstLine="0"/>
        <w:rPr>
          <w:rFonts w:ascii="ScalaSansPro-Regular" w:hAnsi="ScalaSansPro-Regular"/>
          <w:sz w:val="22"/>
          <w:szCs w:val="22"/>
        </w:rPr>
      </w:pPr>
      <w:r w:rsidRPr="00A81756">
        <w:rPr>
          <w:rFonts w:ascii="ScalaSansPro-Regular" w:hAnsi="ScalaSansPro-Regular"/>
          <w:sz w:val="22"/>
          <w:szCs w:val="22"/>
        </w:rPr>
        <w:t>o</w:t>
      </w:r>
      <w:r w:rsidR="008D4CAF" w:rsidRPr="00A81756">
        <w:rPr>
          <w:rFonts w:ascii="ScalaSansPro-Regular" w:hAnsi="ScalaSansPro-Regular"/>
          <w:sz w:val="22"/>
          <w:szCs w:val="22"/>
        </w:rPr>
        <w:t xml:space="preserve">świadczamy, że </w:t>
      </w:r>
      <w:r w:rsidRPr="00A81756">
        <w:rPr>
          <w:rFonts w:ascii="ScalaSansPro-Regular" w:hAnsi="ScalaSansPro-Regular"/>
          <w:sz w:val="22"/>
          <w:szCs w:val="22"/>
        </w:rPr>
        <w:t xml:space="preserve">brak jest podstaw do wykluczenia </w:t>
      </w:r>
      <w:r w:rsidR="008D4CAF" w:rsidRPr="00A81756">
        <w:rPr>
          <w:rFonts w:ascii="ScalaSansPro-Regular" w:hAnsi="ScalaSansPro-Regular"/>
          <w:sz w:val="22"/>
          <w:szCs w:val="22"/>
        </w:rPr>
        <w:t xml:space="preserve">nas </w:t>
      </w:r>
      <w:r w:rsidRPr="00A81756">
        <w:rPr>
          <w:rFonts w:ascii="ScalaSansPro-Regular" w:hAnsi="ScalaSansPro-Regular"/>
          <w:sz w:val="22"/>
          <w:szCs w:val="22"/>
        </w:rPr>
        <w:t>na podstawie okoliczno</w:t>
      </w:r>
      <w:r w:rsidRPr="00A81756">
        <w:rPr>
          <w:rFonts w:ascii="ScalaSansPro-Regular" w:eastAsia="TimesNewRoman" w:hAnsi="ScalaSansPro-Regular"/>
          <w:sz w:val="22"/>
          <w:szCs w:val="22"/>
        </w:rPr>
        <w:t>ś</w:t>
      </w:r>
      <w:r w:rsidRPr="00A81756">
        <w:rPr>
          <w:rFonts w:ascii="ScalaSansPro-Regular" w:hAnsi="ScalaSansPro-Regular"/>
          <w:sz w:val="22"/>
          <w:szCs w:val="22"/>
        </w:rPr>
        <w:t>ci, o których mowa</w:t>
      </w:r>
      <w:r w:rsidR="008460DE" w:rsidRPr="00A81756">
        <w:rPr>
          <w:rFonts w:ascii="ScalaSansPro-Regular" w:hAnsi="ScalaSansPro-Regular"/>
          <w:sz w:val="22"/>
          <w:szCs w:val="22"/>
        </w:rPr>
        <w:t xml:space="preserve"> w art. 24 ust. 1</w:t>
      </w:r>
      <w:r w:rsidRPr="00A81756">
        <w:rPr>
          <w:rFonts w:ascii="ScalaSansPro-Regular" w:hAnsi="ScalaSansPro-Regular"/>
          <w:sz w:val="22"/>
          <w:szCs w:val="22"/>
        </w:rPr>
        <w:t xml:space="preserve"> ustawy z dnia 29 stycznia 2004 </w:t>
      </w:r>
      <w:r w:rsidR="008D4CAF" w:rsidRPr="00A81756">
        <w:rPr>
          <w:rFonts w:ascii="ScalaSansPro-Regular" w:hAnsi="ScalaSansPro-Regular"/>
          <w:sz w:val="22"/>
          <w:szCs w:val="22"/>
        </w:rPr>
        <w:t xml:space="preserve">roku Prawo Zamówień Publicznych </w:t>
      </w:r>
      <w:r w:rsidR="00A027C1" w:rsidRPr="00A81756">
        <w:rPr>
          <w:rFonts w:ascii="ScalaSansPro-Regular" w:hAnsi="ScalaSansPro-Regular"/>
          <w:sz w:val="22"/>
          <w:szCs w:val="22"/>
        </w:rPr>
        <w:t>(Dz. U. z 2015 r. poz. 2164)</w:t>
      </w:r>
      <w:r w:rsidR="00D771B6" w:rsidRPr="00A81756">
        <w:rPr>
          <w:rFonts w:ascii="ScalaSansPro-Regular" w:hAnsi="ScalaSansPro-Regular"/>
          <w:sz w:val="22"/>
          <w:szCs w:val="22"/>
        </w:rPr>
        <w:t xml:space="preserve">, </w:t>
      </w:r>
      <w:r w:rsidRPr="00A81756">
        <w:rPr>
          <w:rFonts w:ascii="ScalaSansPro-Regular" w:hAnsi="ScalaSansPro-Regular"/>
          <w:sz w:val="22"/>
          <w:szCs w:val="22"/>
        </w:rPr>
        <w:t>zgodnie z którym z postępowania o udzielenie zamówienia wyklucza się:</w:t>
      </w:r>
    </w:p>
    <w:p w:rsidR="00A46EFE" w:rsidRPr="00A81756" w:rsidRDefault="00A46EFE" w:rsidP="009A21D7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</w:p>
    <w:p w:rsidR="00A46EFE" w:rsidRPr="00A81756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  <w:rPr>
          <w:rFonts w:ascii="ScalaSansPro-Regular" w:hAnsi="ScalaSansPro-Regular"/>
          <w:sz w:val="22"/>
          <w:szCs w:val="22"/>
        </w:rPr>
      </w:pPr>
      <w:r w:rsidRPr="00A81756">
        <w:rPr>
          <w:rFonts w:ascii="ScalaSansPro-Regular" w:hAnsi="ScalaSansPro-Regular"/>
          <w:sz w:val="22"/>
          <w:szCs w:val="22"/>
        </w:rPr>
        <w:t xml:space="preserve">wykonawców, w stosunku do których otwarto likwidację lub których upadłość ogłoszono, </w:t>
      </w:r>
      <w:r w:rsidR="00B80D95">
        <w:rPr>
          <w:rFonts w:ascii="ScalaSansPro-Regular" w:hAnsi="ScalaSansPro-Regular"/>
          <w:sz w:val="22"/>
          <w:szCs w:val="22"/>
        </w:rPr>
        <w:br/>
      </w:r>
      <w:r w:rsidRPr="00A81756">
        <w:rPr>
          <w:rFonts w:ascii="ScalaSansPro-Regular" w:hAnsi="ScalaSansPro-Regular"/>
          <w:sz w:val="22"/>
          <w:szCs w:val="22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A81756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  <w:rPr>
          <w:rFonts w:ascii="ScalaSansPro-Regular" w:hAnsi="ScalaSansPro-Regular"/>
          <w:sz w:val="22"/>
          <w:szCs w:val="22"/>
        </w:rPr>
      </w:pPr>
      <w:r w:rsidRPr="00A81756">
        <w:rPr>
          <w:rFonts w:ascii="ScalaSansPro-Regular" w:hAnsi="ScalaSansPro-Regular"/>
          <w:sz w:val="22"/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A81756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  <w:rPr>
          <w:rFonts w:ascii="ScalaSansPro-Regular" w:hAnsi="ScalaSansPro-Regular"/>
          <w:sz w:val="22"/>
          <w:szCs w:val="22"/>
        </w:rPr>
      </w:pPr>
      <w:r w:rsidRPr="00A81756">
        <w:rPr>
          <w:rFonts w:ascii="ScalaSansPro-Regular" w:hAnsi="ScalaSansPro-Regular"/>
          <w:sz w:val="22"/>
          <w:szCs w:val="22"/>
        </w:rPr>
        <w:t>osoby fizyczne, które prawomocnie skazano za pr</w:t>
      </w:r>
      <w:r w:rsidR="00EB5766" w:rsidRPr="00A81756">
        <w:rPr>
          <w:rFonts w:ascii="ScalaSansPro-Regular" w:hAnsi="ScalaSansPro-Regular"/>
          <w:sz w:val="22"/>
          <w:szCs w:val="22"/>
        </w:rPr>
        <w:t xml:space="preserve">zestępstwo popełnione w związku </w:t>
      </w:r>
      <w:r w:rsidR="00B80D95">
        <w:rPr>
          <w:rFonts w:ascii="ScalaSansPro-Regular" w:hAnsi="ScalaSansPro-Regular"/>
          <w:sz w:val="22"/>
          <w:szCs w:val="22"/>
        </w:rPr>
        <w:br/>
      </w:r>
      <w:r w:rsidRPr="00A81756">
        <w:rPr>
          <w:rFonts w:ascii="ScalaSansPro-Regular" w:hAnsi="ScalaSansPro-Regular"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A81756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  <w:rPr>
          <w:rFonts w:ascii="ScalaSansPro-Regular" w:hAnsi="ScalaSansPro-Regular"/>
          <w:sz w:val="22"/>
          <w:szCs w:val="22"/>
        </w:rPr>
      </w:pPr>
      <w:r w:rsidRPr="00A81756">
        <w:rPr>
          <w:rFonts w:ascii="ScalaSansPro-Regular" w:hAnsi="ScalaSansPro-Regular"/>
          <w:sz w:val="22"/>
          <w:szCs w:val="22"/>
        </w:rPr>
        <w:t>spółki jawne, których wspólnika prawomocnie skazano za przestępstwo popełnione</w:t>
      </w:r>
      <w:r w:rsidR="00EB5766" w:rsidRPr="00A81756">
        <w:rPr>
          <w:rFonts w:ascii="ScalaSansPro-Regular" w:hAnsi="ScalaSansPro-Regular"/>
          <w:sz w:val="22"/>
          <w:szCs w:val="22"/>
        </w:rPr>
        <w:t xml:space="preserve"> </w:t>
      </w:r>
      <w:r w:rsidRPr="00A81756">
        <w:rPr>
          <w:rFonts w:ascii="ScalaSansPro-Regular" w:hAnsi="ScalaSansPro-Regular"/>
          <w:sz w:val="22"/>
          <w:szCs w:val="22"/>
        </w:rPr>
        <w:t xml:space="preserve">w związku </w:t>
      </w:r>
      <w:r w:rsidR="00B80D95">
        <w:rPr>
          <w:rFonts w:ascii="ScalaSansPro-Regular" w:hAnsi="ScalaSansPro-Regular"/>
          <w:sz w:val="22"/>
          <w:szCs w:val="22"/>
        </w:rPr>
        <w:br/>
      </w:r>
      <w:r w:rsidRPr="00A81756">
        <w:rPr>
          <w:rFonts w:ascii="ScalaSansPro-Regular" w:hAnsi="ScalaSansPro-Regular"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</w:t>
      </w:r>
      <w:r w:rsidR="00B80D95">
        <w:rPr>
          <w:rFonts w:ascii="ScalaSansPro-Regular" w:hAnsi="ScalaSansPro-Regular"/>
          <w:sz w:val="22"/>
          <w:szCs w:val="22"/>
        </w:rPr>
        <w:t xml:space="preserve"> korzyści majątkowych, a także </w:t>
      </w:r>
      <w:r w:rsidRPr="00A81756">
        <w:rPr>
          <w:rFonts w:ascii="ScalaSansPro-Regular" w:hAnsi="ScalaSansPro-Regular"/>
          <w:sz w:val="22"/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A81756" w:rsidRDefault="00A46EFE" w:rsidP="007A0507">
      <w:pPr>
        <w:pStyle w:val="Tekstpodstawowywcity"/>
        <w:numPr>
          <w:ilvl w:val="0"/>
          <w:numId w:val="9"/>
        </w:numPr>
        <w:ind w:left="284" w:hanging="295"/>
        <w:rPr>
          <w:rFonts w:ascii="ScalaSansPro-Regular" w:hAnsi="ScalaSansPro-Regular"/>
          <w:sz w:val="22"/>
          <w:szCs w:val="22"/>
        </w:rPr>
      </w:pPr>
      <w:r w:rsidRPr="00A81756">
        <w:rPr>
          <w:rFonts w:ascii="ScalaSansPro-Regular" w:hAnsi="ScalaSansPro-Regular"/>
          <w:sz w:val="22"/>
          <w:szCs w:val="22"/>
        </w:rPr>
        <w:t xml:space="preserve">spółki partnerskie, których partnera lub członka zarządu prawomocnie skazano </w:t>
      </w:r>
      <w:r w:rsidRPr="00A81756">
        <w:rPr>
          <w:rFonts w:ascii="ScalaSansPro-Regular" w:hAnsi="ScalaSansPro-Regular"/>
          <w:sz w:val="22"/>
          <w:szCs w:val="22"/>
        </w:rPr>
        <w:br/>
        <w:t xml:space="preserve">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 w:rsidRPr="00A81756">
        <w:rPr>
          <w:rFonts w:ascii="ScalaSansPro-Regular" w:hAnsi="ScalaSansPro-Regular"/>
          <w:sz w:val="22"/>
          <w:szCs w:val="22"/>
        </w:rPr>
        <w:lastRenderedPageBreak/>
        <w:t>skarbowe lub przestępstwo udziału w zorganizo</w:t>
      </w:r>
      <w:r w:rsidRPr="00A81756">
        <w:rPr>
          <w:rFonts w:ascii="ScalaSansPro-Regular" w:hAnsi="ScalaSansPro-Regular"/>
          <w:sz w:val="22"/>
          <w:szCs w:val="22"/>
        </w:rPr>
        <w:softHyphen/>
        <w:t>wanej grupie albo związku mających na celu popełnienie przestępstwa lub przestępstwa skarbowego;</w:t>
      </w:r>
    </w:p>
    <w:p w:rsidR="00A46EFE" w:rsidRPr="00A81756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  <w:rPr>
          <w:rFonts w:ascii="ScalaSansPro-Regular" w:hAnsi="ScalaSansPro-Regular"/>
          <w:sz w:val="22"/>
          <w:szCs w:val="22"/>
        </w:rPr>
      </w:pPr>
      <w:r w:rsidRPr="00A81756">
        <w:rPr>
          <w:rFonts w:ascii="ScalaSansPro-Regular" w:hAnsi="ScalaSansPro-Regular"/>
          <w:sz w:val="22"/>
          <w:szCs w:val="22"/>
        </w:rPr>
        <w:t>spółki komandytowe oraz spółki komandytowo-akcyjne, których komplementariusza prawomocnie skazano za przestępstwo popeł</w:t>
      </w:r>
      <w:r w:rsidR="00A807A7" w:rsidRPr="00A81756">
        <w:rPr>
          <w:rFonts w:ascii="ScalaSansPro-Regular" w:hAnsi="ScalaSansPro-Regular"/>
          <w:sz w:val="22"/>
          <w:szCs w:val="22"/>
        </w:rPr>
        <w:t xml:space="preserve">nione w związku z postępowaniem </w:t>
      </w:r>
      <w:r w:rsidRPr="00A81756">
        <w:rPr>
          <w:rFonts w:ascii="ScalaSansPro-Regular" w:hAnsi="ScalaSansPro-Regular"/>
          <w:sz w:val="22"/>
          <w:szCs w:val="22"/>
        </w:rPr>
        <w:t>o udzielenie zamówienia, przestępstwo przeciwko prawom osób wykonujących pracę zarobkową, przestępstwo przeciwko środowisku, przestępstwo przekupstwa, przestępstwo przeciwko obrotowi gospodarczemu lu</w:t>
      </w:r>
      <w:r w:rsidR="00B80D95">
        <w:rPr>
          <w:rFonts w:ascii="ScalaSansPro-Regular" w:hAnsi="ScalaSansPro-Regular"/>
          <w:sz w:val="22"/>
          <w:szCs w:val="22"/>
        </w:rPr>
        <w:t xml:space="preserve">b inne przestępstwo popełnione </w:t>
      </w:r>
      <w:r w:rsidRPr="00A81756">
        <w:rPr>
          <w:rFonts w:ascii="ScalaSansPro-Regular" w:hAnsi="ScalaSansPro-Regular"/>
          <w:sz w:val="22"/>
          <w:szCs w:val="22"/>
        </w:rPr>
        <w:t>w celu osiągnięcia korzyści majątkowych, a także za przestępstwo sk</w:t>
      </w:r>
      <w:r w:rsidR="00A807A7" w:rsidRPr="00A81756">
        <w:rPr>
          <w:rFonts w:ascii="ScalaSansPro-Regular" w:hAnsi="ScalaSansPro-Regular"/>
          <w:sz w:val="22"/>
          <w:szCs w:val="22"/>
        </w:rPr>
        <w:t xml:space="preserve">arbowe lub przestępstwo udziału </w:t>
      </w:r>
      <w:r w:rsidRPr="00A81756">
        <w:rPr>
          <w:rFonts w:ascii="ScalaSansPro-Regular" w:hAnsi="ScalaSansPro-Regular"/>
          <w:sz w:val="22"/>
          <w:szCs w:val="22"/>
        </w:rPr>
        <w:t>w zorganizowanej grupie albo związku mających na celu popełnienie przestępstwa lub przestępstwa skarbowego;</w:t>
      </w:r>
    </w:p>
    <w:p w:rsidR="00A46EFE" w:rsidRPr="00A81756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  <w:rPr>
          <w:rFonts w:ascii="ScalaSansPro-Regular" w:hAnsi="ScalaSansPro-Regular"/>
          <w:sz w:val="22"/>
          <w:szCs w:val="22"/>
        </w:rPr>
      </w:pPr>
      <w:r w:rsidRPr="00A81756">
        <w:rPr>
          <w:rFonts w:ascii="ScalaSansPro-Regular" w:hAnsi="ScalaSansPro-Regular"/>
          <w:sz w:val="22"/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A81756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  <w:rPr>
          <w:rFonts w:ascii="ScalaSansPro-Regular" w:hAnsi="ScalaSansPro-Regular"/>
          <w:sz w:val="22"/>
          <w:szCs w:val="22"/>
        </w:rPr>
      </w:pPr>
      <w:r w:rsidRPr="00A81756">
        <w:rPr>
          <w:rFonts w:ascii="ScalaSansPro-Regular" w:hAnsi="ScalaSansPro-Regular"/>
          <w:sz w:val="22"/>
          <w:szCs w:val="22"/>
        </w:rPr>
        <w:t>podmioty zbiorowe, wobec których sąd orzekł zakaz ubiegania się o zamówienia na podstawie przepisów o odpowiedzialności podmiotów zbiorowych za czyny zabronione pod groźbą kary</w:t>
      </w:r>
      <w:r w:rsidR="00735508" w:rsidRPr="00A81756">
        <w:rPr>
          <w:rFonts w:ascii="ScalaSansPro-Regular" w:hAnsi="ScalaSansPro-Regular"/>
          <w:sz w:val="22"/>
          <w:szCs w:val="22"/>
        </w:rPr>
        <w:t>;</w:t>
      </w:r>
    </w:p>
    <w:p w:rsidR="00735508" w:rsidRPr="00A81756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  <w:rPr>
          <w:rFonts w:ascii="ScalaSansPro-Regular" w:hAnsi="ScalaSansPro-Regular"/>
          <w:sz w:val="22"/>
          <w:szCs w:val="22"/>
        </w:rPr>
      </w:pPr>
      <w:r w:rsidRPr="00A81756">
        <w:rPr>
          <w:rFonts w:ascii="ScalaSansPro-Regular" w:hAnsi="ScalaSansPro-Regular"/>
          <w:sz w:val="22"/>
          <w:szCs w:val="22"/>
        </w:rPr>
        <w:t xml:space="preserve">wykonawców będących osobami fizycznymi, które prawomocnie skazano za przestępstwo, </w:t>
      </w:r>
      <w:r w:rsidR="00B80D95">
        <w:rPr>
          <w:rFonts w:ascii="ScalaSansPro-Regular" w:hAnsi="ScalaSansPro-Regular"/>
          <w:sz w:val="22"/>
          <w:szCs w:val="22"/>
        </w:rPr>
        <w:br/>
      </w:r>
      <w:r w:rsidRPr="00A81756">
        <w:rPr>
          <w:rFonts w:ascii="ScalaSansPro-Regular" w:hAnsi="ScalaSansPro-Regular"/>
          <w:sz w:val="22"/>
          <w:szCs w:val="22"/>
        </w:rPr>
        <w:t>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AC0DBD" w:rsidRPr="00A81756" w:rsidRDefault="00735508" w:rsidP="00B16EC7">
      <w:pPr>
        <w:pStyle w:val="Tekstpodstawowywcity"/>
        <w:numPr>
          <w:ilvl w:val="0"/>
          <w:numId w:val="9"/>
        </w:numPr>
        <w:spacing w:before="120"/>
        <w:ind w:left="284" w:hanging="295"/>
        <w:rPr>
          <w:rFonts w:ascii="ScalaSansPro-Regular" w:hAnsi="ScalaSansPro-Regular"/>
          <w:sz w:val="22"/>
          <w:szCs w:val="22"/>
        </w:rPr>
      </w:pPr>
      <w:r w:rsidRPr="00A81756">
        <w:rPr>
          <w:rFonts w:ascii="ScalaSansPro-Regular" w:hAnsi="ScalaSansPro-Regular"/>
          <w:sz w:val="22"/>
          <w:szCs w:val="22"/>
        </w:rP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</w:t>
      </w:r>
      <w:r w:rsidR="00B80D95">
        <w:rPr>
          <w:rFonts w:ascii="ScalaSansPro-Regular" w:hAnsi="ScalaSansPro-Regular"/>
          <w:sz w:val="22"/>
          <w:szCs w:val="22"/>
        </w:rPr>
        <w:br/>
      </w:r>
      <w:r w:rsidRPr="00A81756">
        <w:rPr>
          <w:rFonts w:ascii="ScalaSansPro-Regular" w:hAnsi="ScalaSansPro-Regular"/>
          <w:sz w:val="22"/>
          <w:szCs w:val="22"/>
        </w:rPr>
        <w:t>o skutkach powierzania wykonywania pracy cudzoziemcom przebywającym wbrew przepisom na terytorium Rzeczypospolitej Polskiej – przez okres 1 roku od dnia uprawomocnienia się wyroku.</w:t>
      </w:r>
    </w:p>
    <w:p w:rsidR="00F11BE8" w:rsidRPr="00B16EC7" w:rsidRDefault="00F11BE8" w:rsidP="00F11BE8">
      <w:pPr>
        <w:pStyle w:val="Tekstpodstawowywcity"/>
        <w:ind w:left="357" w:firstLine="0"/>
        <w:rPr>
          <w:rFonts w:ascii="ScalaSansPro-Regular" w:hAnsi="ScalaSansPro-Regular"/>
        </w:rPr>
      </w:pPr>
    </w:p>
    <w:p w:rsidR="00F11BE8" w:rsidRPr="00B16EC7" w:rsidRDefault="00F11BE8" w:rsidP="00F11BE8">
      <w:pPr>
        <w:pStyle w:val="Tekstpodstawowywcity"/>
        <w:ind w:left="357" w:firstLine="0"/>
        <w:rPr>
          <w:rFonts w:ascii="ScalaSansPro-Regular" w:hAnsi="ScalaSansPro-Regular"/>
        </w:rPr>
      </w:pPr>
    </w:p>
    <w:p w:rsidR="00F568D6" w:rsidRPr="00B16EC7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4"/>
        </w:rPr>
      </w:pPr>
      <w:r w:rsidRPr="00B16EC7">
        <w:rPr>
          <w:rFonts w:ascii="ScalaSansPro-Regular" w:hAnsi="ScalaSansPro-Regular"/>
          <w:sz w:val="24"/>
          <w:u w:val="dotted"/>
        </w:rPr>
        <w:tab/>
      </w:r>
      <w:r w:rsidRPr="00B16EC7">
        <w:rPr>
          <w:rFonts w:ascii="ScalaSansPro-Regular" w:hAnsi="ScalaSansPro-Regular"/>
          <w:sz w:val="24"/>
        </w:rPr>
        <w:t xml:space="preserve"> dnia </w:t>
      </w:r>
      <w:r w:rsidRPr="00B16EC7">
        <w:rPr>
          <w:rFonts w:ascii="ScalaSansPro-Regular" w:hAnsi="ScalaSansPro-Regular"/>
          <w:sz w:val="24"/>
          <w:u w:val="dotted"/>
        </w:rPr>
        <w:tab/>
      </w:r>
      <w:r w:rsidRPr="00B16EC7">
        <w:rPr>
          <w:rFonts w:ascii="ScalaSansPro-Regular" w:hAnsi="ScalaSansPro-Regular"/>
          <w:sz w:val="24"/>
        </w:rPr>
        <w:tab/>
      </w:r>
      <w:r w:rsidRPr="00B16EC7">
        <w:rPr>
          <w:rFonts w:ascii="ScalaSansPro-Regular" w:hAnsi="ScalaSansPro-Regular"/>
          <w:sz w:val="24"/>
          <w:u w:val="dotted"/>
        </w:rPr>
        <w:tab/>
      </w:r>
    </w:p>
    <w:p w:rsidR="00F568D6" w:rsidRPr="00B16EC7" w:rsidRDefault="00F568D6" w:rsidP="00F568D6">
      <w:pPr>
        <w:ind w:left="5529"/>
        <w:jc w:val="center"/>
        <w:rPr>
          <w:rFonts w:ascii="ScalaSansPro-Regular" w:hAnsi="ScalaSansPro-Regular"/>
        </w:rPr>
      </w:pPr>
      <w:r w:rsidRPr="00B16EC7"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sectPr w:rsidR="00F568D6" w:rsidRPr="00B16EC7" w:rsidSect="00736B3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44" w:rsidRDefault="00A44B44">
      <w:r>
        <w:separator/>
      </w:r>
    </w:p>
  </w:endnote>
  <w:endnote w:type="continuationSeparator" w:id="0">
    <w:p w:rsidR="00A44B44" w:rsidRDefault="00A4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BF30D6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n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mb5/CkF0+jtLCHlLdBY5z9w3aMwqbAEzZGYHDfOg3SA3iDhHqXXQspo&#10;tlRoqPB8kk9igNNSsHAYYM7ud7W06EhCu8Qv1AHIHmBWHxSLZB0nbHWdeyLkZQ54qQIfpAJyrrNL&#10;P3ybp/PVbDUrRkU+XY2KtGlG79d1MZqus3eT5qmp6yb7HqRlRdkJxrgK6m69mRV/5/31lVy66t6d&#10;9zIkj+wxRRB7+0fR0ctg36URdpqdtzZUI9gK7RjB16cT+v3XdUT9fODLH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c1Bp&#10;2B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F30D6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F30D6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44" w:rsidRDefault="00A44B44">
      <w:r>
        <w:separator/>
      </w:r>
    </w:p>
  </w:footnote>
  <w:footnote w:type="continuationSeparator" w:id="0">
    <w:p w:rsidR="00A44B44" w:rsidRDefault="00A44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EC7" w:rsidRPr="00C27281" w:rsidRDefault="00B16EC7" w:rsidP="00B16EC7">
    <w:pPr>
      <w:pStyle w:val="Nagwek"/>
    </w:pPr>
    <w:r w:rsidRPr="00C27281">
      <w:t xml:space="preserve">                                                                                              </w:t>
    </w:r>
    <w:r w:rsidRPr="00C27281">
      <w:tab/>
    </w:r>
    <w:r w:rsidR="00BF30D6">
      <w:rPr>
        <w:noProof/>
      </w:rPr>
      <w:drawing>
        <wp:inline distT="0" distB="0" distL="0" distR="0">
          <wp:extent cx="476250" cy="6858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027C1" w:rsidRDefault="00A027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4B"/>
    <w:rsid w:val="00002F64"/>
    <w:rsid w:val="000E6599"/>
    <w:rsid w:val="00111985"/>
    <w:rsid w:val="001614BA"/>
    <w:rsid w:val="0018304B"/>
    <w:rsid w:val="00264E38"/>
    <w:rsid w:val="002776BA"/>
    <w:rsid w:val="002B09A7"/>
    <w:rsid w:val="002B1E07"/>
    <w:rsid w:val="002C2DE7"/>
    <w:rsid w:val="002D3BDF"/>
    <w:rsid w:val="003024A8"/>
    <w:rsid w:val="00336EEB"/>
    <w:rsid w:val="003F6927"/>
    <w:rsid w:val="00415097"/>
    <w:rsid w:val="00422381"/>
    <w:rsid w:val="00460820"/>
    <w:rsid w:val="004704CB"/>
    <w:rsid w:val="004C55DE"/>
    <w:rsid w:val="004D5C77"/>
    <w:rsid w:val="0050561A"/>
    <w:rsid w:val="00533E9F"/>
    <w:rsid w:val="00541CBB"/>
    <w:rsid w:val="0056132E"/>
    <w:rsid w:val="00582718"/>
    <w:rsid w:val="005A5013"/>
    <w:rsid w:val="005C3627"/>
    <w:rsid w:val="00664D2F"/>
    <w:rsid w:val="006B51E7"/>
    <w:rsid w:val="006D7136"/>
    <w:rsid w:val="006F0D25"/>
    <w:rsid w:val="00735508"/>
    <w:rsid w:val="00736B31"/>
    <w:rsid w:val="00747C6F"/>
    <w:rsid w:val="00756EB9"/>
    <w:rsid w:val="007A0507"/>
    <w:rsid w:val="00822129"/>
    <w:rsid w:val="008460DE"/>
    <w:rsid w:val="00850C15"/>
    <w:rsid w:val="00882E9F"/>
    <w:rsid w:val="008D4CAF"/>
    <w:rsid w:val="008E370F"/>
    <w:rsid w:val="009A21D7"/>
    <w:rsid w:val="00A027C1"/>
    <w:rsid w:val="00A24942"/>
    <w:rsid w:val="00A44B44"/>
    <w:rsid w:val="00A46EFE"/>
    <w:rsid w:val="00A807A7"/>
    <w:rsid w:val="00A81756"/>
    <w:rsid w:val="00AB7377"/>
    <w:rsid w:val="00AC0A8F"/>
    <w:rsid w:val="00AC0DBD"/>
    <w:rsid w:val="00B04AA6"/>
    <w:rsid w:val="00B16EC7"/>
    <w:rsid w:val="00B26102"/>
    <w:rsid w:val="00B3630A"/>
    <w:rsid w:val="00B80D95"/>
    <w:rsid w:val="00BE6092"/>
    <w:rsid w:val="00BF30D6"/>
    <w:rsid w:val="00CB6204"/>
    <w:rsid w:val="00CC527A"/>
    <w:rsid w:val="00D771B6"/>
    <w:rsid w:val="00DD482A"/>
    <w:rsid w:val="00DE0405"/>
    <w:rsid w:val="00DE192E"/>
    <w:rsid w:val="00DE252B"/>
    <w:rsid w:val="00E76566"/>
    <w:rsid w:val="00EB5766"/>
    <w:rsid w:val="00EC667E"/>
    <w:rsid w:val="00F11BE8"/>
    <w:rsid w:val="00F46593"/>
    <w:rsid w:val="00F568D6"/>
    <w:rsid w:val="00F8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LSZ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Olszewski</dc:creator>
  <cp:lastModifiedBy>Artur Olszewski</cp:lastModifiedBy>
  <cp:revision>2</cp:revision>
  <cp:lastPrinted>2016-06-01T07:56:00Z</cp:lastPrinted>
  <dcterms:created xsi:type="dcterms:W3CDTF">2016-06-06T13:04:00Z</dcterms:created>
  <dcterms:modified xsi:type="dcterms:W3CDTF">2016-06-06T13:04:00Z</dcterms:modified>
</cp:coreProperties>
</file>