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6093"/>
        <w:gridCol w:w="3258"/>
        <w:gridCol w:w="707"/>
        <w:gridCol w:w="566"/>
        <w:gridCol w:w="992"/>
        <w:gridCol w:w="1133"/>
        <w:gridCol w:w="849"/>
        <w:gridCol w:w="1278"/>
      </w:tblGrid>
      <w:tr w:rsidR="00B81DC5" w:rsidRPr="007D2F30" w:rsidTr="008039B8">
        <w:trPr>
          <w:trHeight w:val="765"/>
        </w:trPr>
        <w:tc>
          <w:tcPr>
            <w:tcW w:w="15439" w:type="dxa"/>
            <w:gridSpan w:val="9"/>
            <w:noWrap/>
            <w:hideMark/>
          </w:tcPr>
          <w:p w:rsidR="00B81DC5" w:rsidRPr="007D2F30" w:rsidRDefault="00B81DC5" w:rsidP="00B81DC5">
            <w:pPr>
              <w:jc w:val="center"/>
            </w:pPr>
            <w:r w:rsidRPr="007D2F30">
              <w:rPr>
                <w:b/>
                <w:bCs/>
              </w:rPr>
              <w:t>Zadanie nr 1</w:t>
            </w:r>
            <w:r w:rsidRPr="007D2F30">
              <w:rPr>
                <w:b/>
                <w:bCs/>
              </w:rPr>
              <w:br/>
              <w:t>Dostawa wyposażenia do Studia Filmowego</w:t>
            </w:r>
          </w:p>
        </w:tc>
      </w:tr>
      <w:tr w:rsidR="00B81DC5" w:rsidRPr="007D2F30" w:rsidTr="008039B8">
        <w:trPr>
          <w:trHeight w:val="612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t>Lp.</w:t>
            </w:r>
          </w:p>
        </w:tc>
        <w:tc>
          <w:tcPr>
            <w:tcW w:w="6093" w:type="dxa"/>
            <w:noWrap/>
            <w:hideMark/>
          </w:tcPr>
          <w:p w:rsidR="00B81DC5" w:rsidRPr="007D2F30" w:rsidRDefault="00B81DC5">
            <w:r w:rsidRPr="007D2F30">
              <w:t>Przedmiot zamówienia</w:t>
            </w:r>
          </w:p>
        </w:tc>
        <w:tc>
          <w:tcPr>
            <w:tcW w:w="3258" w:type="dxa"/>
          </w:tcPr>
          <w:p w:rsidR="00B81DC5" w:rsidRPr="00B81DC5" w:rsidRDefault="00B81DC5">
            <w:pPr>
              <w:rPr>
                <w:sz w:val="20"/>
                <w:szCs w:val="20"/>
              </w:rPr>
            </w:pPr>
            <w:r w:rsidRPr="00B81DC5">
              <w:rPr>
                <w:sz w:val="20"/>
                <w:szCs w:val="20"/>
              </w:rPr>
              <w:t>Opis Wykonawcy oferowanego asortymentu (</w:t>
            </w:r>
            <w:r>
              <w:rPr>
                <w:sz w:val="20"/>
                <w:szCs w:val="20"/>
              </w:rPr>
              <w:t xml:space="preserve">TYP, MODEL, gwarancje, </w:t>
            </w:r>
            <w:r w:rsidRPr="00B81DC5">
              <w:rPr>
                <w:b/>
                <w:sz w:val="20"/>
                <w:szCs w:val="20"/>
              </w:rPr>
              <w:t>a w przypadku gdy Wykonawca oferuje inny asortyment od wymienionego jako przykładowy winien podać parametry co najmniej te, które podał Zamawiający w opisie przedmiotu zamówienia</w:t>
            </w:r>
          </w:p>
        </w:tc>
        <w:tc>
          <w:tcPr>
            <w:tcW w:w="707" w:type="dxa"/>
            <w:noWrap/>
            <w:hideMark/>
          </w:tcPr>
          <w:p w:rsidR="00B81DC5" w:rsidRPr="007D2F30" w:rsidRDefault="00B81DC5">
            <w:r w:rsidRPr="007D2F30">
              <w:t>j.m.</w:t>
            </w:r>
          </w:p>
        </w:tc>
        <w:tc>
          <w:tcPr>
            <w:tcW w:w="566" w:type="dxa"/>
            <w:noWrap/>
            <w:hideMark/>
          </w:tcPr>
          <w:p w:rsidR="00B81DC5" w:rsidRPr="007D2F30" w:rsidRDefault="00B81DC5">
            <w:r w:rsidRPr="007D2F30">
              <w:t>ilość</w:t>
            </w:r>
          </w:p>
        </w:tc>
        <w:tc>
          <w:tcPr>
            <w:tcW w:w="992" w:type="dxa"/>
            <w:hideMark/>
          </w:tcPr>
          <w:p w:rsidR="00B81DC5" w:rsidRPr="007D2F30" w:rsidRDefault="00B81DC5">
            <w:r w:rsidRPr="007D2F30">
              <w:t>Wartość netto jednostkowa</w:t>
            </w:r>
          </w:p>
        </w:tc>
        <w:tc>
          <w:tcPr>
            <w:tcW w:w="1133" w:type="dxa"/>
            <w:noWrap/>
            <w:hideMark/>
          </w:tcPr>
          <w:p w:rsidR="00B81DC5" w:rsidRPr="007D2F30" w:rsidRDefault="00B81DC5">
            <w:r w:rsidRPr="007D2F30">
              <w:t>Wartość netto</w:t>
            </w:r>
          </w:p>
        </w:tc>
        <w:tc>
          <w:tcPr>
            <w:tcW w:w="849" w:type="dxa"/>
            <w:noWrap/>
            <w:hideMark/>
          </w:tcPr>
          <w:p w:rsidR="00B81DC5" w:rsidRPr="007D2F30" w:rsidRDefault="00B81DC5">
            <w:r w:rsidRPr="007D2F30">
              <w:t>VAT</w:t>
            </w:r>
          </w:p>
        </w:tc>
        <w:tc>
          <w:tcPr>
            <w:tcW w:w="1278" w:type="dxa"/>
            <w:noWrap/>
            <w:hideMark/>
          </w:tcPr>
          <w:p w:rsidR="00B81DC5" w:rsidRPr="007D2F30" w:rsidRDefault="00B81DC5">
            <w:r w:rsidRPr="007D2F30">
              <w:t>Wartość brutto</w:t>
            </w:r>
          </w:p>
        </w:tc>
      </w:tr>
      <w:tr w:rsidR="00B81DC5" w:rsidRPr="007D2F30" w:rsidTr="008039B8">
        <w:trPr>
          <w:trHeight w:val="4589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6093" w:type="dxa"/>
            <w:hideMark/>
          </w:tcPr>
          <w:p w:rsidR="00B81DC5" w:rsidRDefault="00B81DC5">
            <w:r w:rsidRPr="007D2F30">
              <w:rPr>
                <w:b/>
                <w:bCs/>
              </w:rPr>
              <w:t xml:space="preserve">Hardwarowy klucz </w:t>
            </w:r>
            <w:proofErr w:type="spellStart"/>
            <w:r w:rsidRPr="007D2F30">
              <w:rPr>
                <w:b/>
                <w:bCs/>
              </w:rPr>
              <w:t>chrominancyjny</w:t>
            </w:r>
            <w:proofErr w:type="spellEnd"/>
            <w:r w:rsidRPr="007D2F30">
              <w:rPr>
                <w:b/>
                <w:bCs/>
              </w:rPr>
              <w:t xml:space="preserve"> o parametrach minimalnych:</w:t>
            </w:r>
            <w:r w:rsidRPr="007D2F30">
              <w:br/>
              <w:t>- Zewnętrzny procesor obrazu umożliwiający wycięcie części obrazu o określonym kolorze oraz zastąpienie go innym obrazem</w:t>
            </w:r>
            <w:r w:rsidRPr="007D2F30">
              <w:br/>
              <w:t xml:space="preserve">- Obsługa sygnału wejściowego: minimum Full HD (1920x1080) oraz 2K (2048x1080) </w:t>
            </w:r>
            <w:r w:rsidRPr="007D2F30">
              <w:br/>
              <w:t>- Obsługa prób</w:t>
            </w:r>
            <w:r>
              <w:t>kowania koloru 4:2:2, dokładność</w:t>
            </w:r>
            <w:r w:rsidRPr="007D2F30">
              <w:t xml:space="preserve"> kolorów 10 bit.</w:t>
            </w:r>
            <w:r w:rsidRPr="007D2F30">
              <w:br/>
              <w:t>- Wejście sygnału synchronizacji (</w:t>
            </w:r>
            <w:proofErr w:type="spellStart"/>
            <w:r w:rsidRPr="007D2F30">
              <w:t>Blackburst</w:t>
            </w:r>
            <w:proofErr w:type="spellEnd"/>
            <w:r w:rsidRPr="007D2F30">
              <w:t xml:space="preserve"> lub </w:t>
            </w:r>
            <w:proofErr w:type="spellStart"/>
            <w:r w:rsidRPr="007D2F30">
              <w:t>TriLevel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Sync</w:t>
            </w:r>
            <w:proofErr w:type="spellEnd"/>
            <w:r w:rsidRPr="007D2F30">
              <w:t>)</w:t>
            </w:r>
            <w:r w:rsidRPr="007D2F30">
              <w:br/>
              <w:t>- Niezależne wejścia (obiegowe) minimum dla: tła (</w:t>
            </w:r>
            <w:proofErr w:type="spellStart"/>
            <w:r w:rsidRPr="007D2F30">
              <w:t>background</w:t>
            </w:r>
            <w:proofErr w:type="spellEnd"/>
            <w:r w:rsidRPr="007D2F30">
              <w:t xml:space="preserve">, </w:t>
            </w:r>
            <w:proofErr w:type="spellStart"/>
            <w:r w:rsidRPr="007D2F30">
              <w:t>background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Matte</w:t>
            </w:r>
            <w:proofErr w:type="spellEnd"/>
            <w:r w:rsidRPr="007D2F30">
              <w:t>),  źródła (</w:t>
            </w:r>
            <w:proofErr w:type="spellStart"/>
            <w:r w:rsidRPr="007D2F30">
              <w:t>foregroud</w:t>
            </w:r>
            <w:proofErr w:type="spellEnd"/>
            <w:r w:rsidRPr="007D2F30">
              <w:t>), grafiki (</w:t>
            </w:r>
            <w:proofErr w:type="spellStart"/>
            <w:r w:rsidRPr="007D2F30">
              <w:t>Layer</w:t>
            </w:r>
            <w:proofErr w:type="spellEnd"/>
            <w:r w:rsidRPr="007D2F30">
              <w:t xml:space="preserve"> in)</w:t>
            </w:r>
            <w:r w:rsidRPr="007D2F30">
              <w:br/>
              <w:t xml:space="preserve">- Wyjście programowe (min 2 </w:t>
            </w:r>
            <w:proofErr w:type="spellStart"/>
            <w:r w:rsidRPr="007D2F30">
              <w:t>szt</w:t>
            </w:r>
            <w:proofErr w:type="spellEnd"/>
            <w:r w:rsidRPr="007D2F30">
              <w:t>)</w:t>
            </w:r>
            <w:r w:rsidRPr="007D2F30">
              <w:br/>
              <w:t xml:space="preserve">- Dedykowane wyjście podglądu efektu klucza (min 2 </w:t>
            </w:r>
            <w:proofErr w:type="spellStart"/>
            <w:r w:rsidRPr="007D2F30">
              <w:t>szt</w:t>
            </w:r>
            <w:proofErr w:type="spellEnd"/>
            <w:r w:rsidRPr="007D2F30">
              <w:t>)</w:t>
            </w:r>
            <w:r w:rsidRPr="007D2F30">
              <w:br/>
              <w:t xml:space="preserve">- Redundantne zasilanie                                                                                                                                                                                      </w:t>
            </w: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Pr="007D2F30">
              <w:rPr>
                <w:b/>
                <w:bCs/>
              </w:rPr>
              <w:t xml:space="preserve">  </w:t>
            </w:r>
            <w:r w:rsidRPr="007D2F30">
              <w:t xml:space="preserve">  </w:t>
            </w:r>
          </w:p>
          <w:p w:rsidR="00B81DC5" w:rsidRDefault="00B81DC5">
            <w:pPr>
              <w:rPr>
                <w:b/>
                <w:bCs/>
                <w:u w:val="single"/>
              </w:rPr>
            </w:pPr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kompatybilne z pozycją nr 2, 3, 4</w:t>
            </w:r>
          </w:p>
          <w:p w:rsidR="00B81DC5" w:rsidRPr="00B81DC5" w:rsidRDefault="00B81DC5">
            <w:pPr>
              <w:rPr>
                <w:b/>
                <w:bCs/>
              </w:rPr>
            </w:pPr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Black Magic Design Ultimate 12 lub równoważne pod względem parametrów technicznych i funkcjonalności.                                                                                                                          </w:t>
            </w:r>
            <w:r>
              <w:rPr>
                <w:b/>
                <w:bCs/>
              </w:rPr>
              <w:t>W skład zesta</w:t>
            </w:r>
            <w:r w:rsidRPr="007D2F30">
              <w:rPr>
                <w:b/>
                <w:bCs/>
              </w:rPr>
              <w:t>wu wchodzi niżej opisany CASE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5125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lastRenderedPageBreak/>
              <w:t> </w:t>
            </w:r>
          </w:p>
        </w:tc>
        <w:tc>
          <w:tcPr>
            <w:tcW w:w="6093" w:type="dxa"/>
            <w:hideMark/>
          </w:tcPr>
          <w:p w:rsidR="00B81DC5" w:rsidRPr="007D2F30" w:rsidRDefault="00B81DC5">
            <w:r w:rsidRPr="007D2F30">
              <w:t>Case mobilny o parametrach minimalnych:</w:t>
            </w:r>
            <w:r w:rsidRPr="007D2F30">
              <w:br/>
              <w:t xml:space="preserve">- materiał nośny: płyta </w:t>
            </w:r>
            <w:proofErr w:type="spellStart"/>
            <w:r w:rsidRPr="007D2F30">
              <w:t>multiplex</w:t>
            </w:r>
            <w:proofErr w:type="spellEnd"/>
            <w:r w:rsidRPr="007D2F30">
              <w:t>,</w:t>
            </w:r>
            <w:r w:rsidRPr="007D2F30">
              <w:br/>
              <w:t>- zamki: motylkowe,</w:t>
            </w:r>
            <w:r w:rsidRPr="007D2F30">
              <w:br/>
              <w:t>- rączki: kasetowe,</w:t>
            </w:r>
            <w:r w:rsidRPr="007D2F30">
              <w:br/>
              <w:t>- narożniki: kulowe,</w:t>
            </w:r>
            <w:r w:rsidRPr="007D2F30">
              <w:br/>
              <w:t>- szyna mocująca: z przodu i z góry,</w:t>
            </w:r>
            <w:r w:rsidRPr="007D2F30">
              <w:br/>
              <w:t>- klapa serwisowa: z tyłu,</w:t>
            </w:r>
            <w:r w:rsidRPr="007D2F30">
              <w:br/>
              <w:t>- głębokość efektywna (bez pokryw): ok.47 cm,</w:t>
            </w:r>
            <w:r w:rsidRPr="007D2F30">
              <w:br/>
              <w:t xml:space="preserve">- wysokość max: 18U, 19"  komplet z pozycjami 2,3,4,5 klucz- </w:t>
            </w:r>
            <w:proofErr w:type="spellStart"/>
            <w:r w:rsidRPr="007D2F30">
              <w:t>ultimatte</w:t>
            </w:r>
            <w:proofErr w:type="spellEnd"/>
            <w:r w:rsidRPr="007D2F30">
              <w:t>- hardware, mikser dźwięku, korektory + mikser 19", monitor 19 "</w:t>
            </w:r>
            <w:r w:rsidRPr="007D2F30">
              <w:br/>
              <w:t>- mechanizm kątowy (zmienny kąt miksera),</w:t>
            </w:r>
            <w:r w:rsidRPr="007D2F30">
              <w:br/>
              <w:t>- OPCJA z kołami o średnicy 100 mm,</w:t>
            </w:r>
            <w:r w:rsidRPr="007D2F30">
              <w:br/>
              <w:t>- komplet mocujący,(</w:t>
            </w:r>
            <w:proofErr w:type="spellStart"/>
            <w:r w:rsidRPr="007D2F30">
              <w:t>śruba+nakrętka+podkładka</w:t>
            </w:r>
            <w:proofErr w:type="spellEnd"/>
            <w:r w:rsidRPr="007D2F30">
              <w:t>)</w:t>
            </w:r>
            <w:r w:rsidRPr="007D2F30">
              <w:br/>
              <w:t>CASE tworzy komplet i winno być kompatybilne z pozycją nr 2, 3, 4</w:t>
            </w:r>
            <w:r w:rsidRPr="007D2F30">
              <w:br/>
            </w:r>
            <w:r w:rsidRPr="007D2F30">
              <w:rPr>
                <w:b/>
                <w:bCs/>
              </w:rPr>
              <w:t xml:space="preserve">Przykładowy </w:t>
            </w:r>
            <w:proofErr w:type="spellStart"/>
            <w:r w:rsidRPr="007D2F30">
              <w:rPr>
                <w:b/>
                <w:bCs/>
              </w:rPr>
              <w:t>case</w:t>
            </w:r>
            <w:proofErr w:type="spellEnd"/>
            <w:r w:rsidRPr="007D2F30">
              <w:rPr>
                <w:b/>
                <w:bCs/>
              </w:rPr>
              <w:t xml:space="preserve"> spełniający wymagania R-SPS10 lub równoważne pod względem parametrów technicznych i funkcjonalności</w:t>
            </w:r>
            <w:r w:rsidRPr="007D2F30">
              <w:br/>
              <w:t xml:space="preserve">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6216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2</w:t>
            </w:r>
          </w:p>
        </w:tc>
        <w:tc>
          <w:tcPr>
            <w:tcW w:w="6093" w:type="dxa"/>
            <w:hideMark/>
          </w:tcPr>
          <w:p w:rsidR="00F36693" w:rsidRDefault="00B81DC5">
            <w:r w:rsidRPr="007D2F30">
              <w:rPr>
                <w:b/>
                <w:bCs/>
              </w:rPr>
              <w:t xml:space="preserve">Panel sterujący, urządzenie dedykowane do Hardwarowego klucza </w:t>
            </w:r>
            <w:proofErr w:type="spellStart"/>
            <w:r w:rsidRPr="007D2F30">
              <w:rPr>
                <w:b/>
                <w:bCs/>
              </w:rPr>
              <w:t>chrominancyjnego</w:t>
            </w:r>
            <w:proofErr w:type="spellEnd"/>
            <w:r w:rsidRPr="007D2F30">
              <w:rPr>
                <w:b/>
                <w:bCs/>
              </w:rPr>
              <w:t xml:space="preserve"> o parametrach mini</w:t>
            </w:r>
            <w:r w:rsidR="00F36693">
              <w:rPr>
                <w:b/>
                <w:bCs/>
              </w:rPr>
              <w:t>mal</w:t>
            </w:r>
            <w:r w:rsidRPr="007D2F30">
              <w:rPr>
                <w:b/>
                <w:bCs/>
              </w:rPr>
              <w:t>nych:</w:t>
            </w:r>
            <w:r w:rsidRPr="007D2F30">
              <w:rPr>
                <w:b/>
                <w:bCs/>
              </w:rPr>
              <w:br/>
            </w:r>
            <w:r w:rsidRPr="007D2F30">
              <w:t xml:space="preserve">pulpit sterujący umożliwiający regulację parametrów kluczowanego obrazu (wyposażony w min 8 pokręteł oraz 8 przycisków funkcyjnych oraz dotykowy wyświetlacz LCD). Pulpit powinien umożliwiać podpięcie zewnętrznego monitora podglądowego (złącze VGA, HDMI lub Display Port) </w:t>
            </w:r>
            <w:r w:rsidRPr="007D2F30">
              <w:br/>
              <w:t>Ultimate Smart Remote 4</w:t>
            </w:r>
            <w:r w:rsidRPr="007D2F30">
              <w:br/>
              <w:t>Możliwość kontroli do 8 kluczy Ultimate</w:t>
            </w:r>
            <w:r w:rsidRPr="007D2F30">
              <w:br/>
              <w:t>Ekran dotykowy</w:t>
            </w:r>
            <w:r w:rsidRPr="007D2F30">
              <w:br/>
              <w:t xml:space="preserve">Łącze </w:t>
            </w:r>
            <w:proofErr w:type="spellStart"/>
            <w:r w:rsidRPr="007D2F30">
              <w:t>Ethernetowe</w:t>
            </w:r>
            <w:proofErr w:type="spellEnd"/>
            <w:r w:rsidRPr="007D2F30">
              <w:t xml:space="preserve"> z </w:t>
            </w:r>
            <w:proofErr w:type="spellStart"/>
            <w:r w:rsidRPr="007D2F30">
              <w:t>Ultimatte</w:t>
            </w:r>
            <w:proofErr w:type="spellEnd"/>
            <w:r w:rsidRPr="007D2F30">
              <w:t xml:space="preserve"> 12</w:t>
            </w:r>
            <w:r w:rsidRPr="007D2F30">
              <w:br/>
              <w:t xml:space="preserve">Możliwość montażu desktopowego lub </w:t>
            </w:r>
            <w:proofErr w:type="spellStart"/>
            <w:r w:rsidRPr="007D2F30">
              <w:t>rackowego</w:t>
            </w:r>
            <w:proofErr w:type="spellEnd"/>
            <w:r w:rsidRPr="007D2F30">
              <w:t>.</w:t>
            </w:r>
            <w:r w:rsidRPr="007D2F30">
              <w:br/>
              <w:t>Potencjometry oraz przyciski umożliwiające precyzyjną kontrolę każdego parametru oraz własnej konfiguracji</w:t>
            </w:r>
            <w:r w:rsidRPr="007D2F30">
              <w:br/>
              <w:t>Możliwość kontroli przez sieć</w:t>
            </w:r>
            <w:r w:rsidRPr="007D2F30">
              <w:br/>
            </w: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Pr="007D2F3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D2F30">
              <w:t xml:space="preserve"> </w:t>
            </w:r>
          </w:p>
          <w:p w:rsidR="00F36693" w:rsidRDefault="00F36693"/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  <w:u w:val="single"/>
              </w:rPr>
              <w:t>Urządzenie tworzy komplet i winno być kompatybilne z pozycją nr 1, 3, 4</w:t>
            </w:r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>Przykładowe urządzenie spełniające wymagania Black Magic Design Smart Remote 4 lub równoważne pod względem parametrów technicznych i funkcjonalności.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1879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t>3</w:t>
            </w:r>
          </w:p>
        </w:tc>
        <w:tc>
          <w:tcPr>
            <w:tcW w:w="6093" w:type="dxa"/>
            <w:hideMark/>
          </w:tcPr>
          <w:p w:rsidR="00F36693" w:rsidRDefault="00B81DC5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 xml:space="preserve">Mikser </w:t>
            </w:r>
            <w:proofErr w:type="spellStart"/>
            <w:r w:rsidRPr="007D2F30">
              <w:rPr>
                <w:b/>
                <w:bCs/>
              </w:rPr>
              <w:t>wizaulizacyjny</w:t>
            </w:r>
            <w:proofErr w:type="spellEnd"/>
            <w:r w:rsidRPr="007D2F30">
              <w:rPr>
                <w:b/>
                <w:bCs/>
              </w:rPr>
              <w:t xml:space="preserve"> do </w:t>
            </w:r>
            <w:proofErr w:type="spellStart"/>
            <w:r w:rsidRPr="007D2F30">
              <w:rPr>
                <w:b/>
                <w:bCs/>
              </w:rPr>
              <w:t>harwerowego</w:t>
            </w:r>
            <w:proofErr w:type="spellEnd"/>
            <w:r w:rsidRPr="007D2F30">
              <w:rPr>
                <w:b/>
                <w:bCs/>
              </w:rPr>
              <w:t xml:space="preserve"> klucza </w:t>
            </w:r>
            <w:proofErr w:type="spellStart"/>
            <w:r w:rsidRPr="007D2F30">
              <w:rPr>
                <w:b/>
                <w:bCs/>
              </w:rPr>
              <w:t>chrominacyjnego</w:t>
            </w:r>
            <w:proofErr w:type="spellEnd"/>
            <w:r w:rsidRPr="007D2F30">
              <w:rPr>
                <w:b/>
                <w:bCs/>
              </w:rPr>
              <w:t xml:space="preserve"> wraz z panelem o parametrach minimalnych:</w:t>
            </w:r>
          </w:p>
          <w:p w:rsidR="00F36693" w:rsidRDefault="00B81DC5">
            <w:r w:rsidRPr="007D2F30">
              <w:br/>
              <w:t>- ATEM 1 M/E</w:t>
            </w:r>
            <w:r w:rsidRPr="007D2F30">
              <w:br/>
              <w:t xml:space="preserve">Profesjonalny zaawansowany </w:t>
            </w:r>
            <w:proofErr w:type="spellStart"/>
            <w:r w:rsidRPr="007D2F30">
              <w:t>switcher</w:t>
            </w:r>
            <w:proofErr w:type="spellEnd"/>
            <w:r w:rsidRPr="007D2F30">
              <w:t xml:space="preserve"> 4K w formacie SD, HD oraz Ultra HD.</w:t>
            </w:r>
            <w:r w:rsidRPr="007D2F30">
              <w:br/>
              <w:t xml:space="preserve">10 wejść, chroma </w:t>
            </w:r>
            <w:proofErr w:type="spellStart"/>
            <w:r w:rsidRPr="007D2F30">
              <w:t>keys</w:t>
            </w:r>
            <w:proofErr w:type="spellEnd"/>
            <w:r w:rsidRPr="007D2F30">
              <w:t xml:space="preserve">, </w:t>
            </w:r>
            <w:proofErr w:type="spellStart"/>
            <w:r w:rsidRPr="007D2F30">
              <w:t>transitions</w:t>
            </w:r>
            <w:proofErr w:type="spellEnd"/>
            <w:r w:rsidRPr="007D2F30">
              <w:t xml:space="preserve">, media </w:t>
            </w:r>
            <w:proofErr w:type="spellStart"/>
            <w:r w:rsidRPr="007D2F30">
              <w:t>pool</w:t>
            </w:r>
            <w:proofErr w:type="spellEnd"/>
            <w:r w:rsidRPr="007D2F30">
              <w:t xml:space="preserve">, mikser audio, podgląd wielu źródeł, </w:t>
            </w:r>
            <w:proofErr w:type="spellStart"/>
            <w:r w:rsidRPr="007D2F30">
              <w:t>full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motion</w:t>
            </w:r>
            <w:proofErr w:type="spellEnd"/>
            <w:r w:rsidRPr="007D2F30">
              <w:t xml:space="preserve"> DVE, 3 wyjścia AUX</w:t>
            </w:r>
            <w:r w:rsidRPr="007D2F30">
              <w:br/>
              <w:t>Rozdzielczość kluczowania Ultra HD 3840x2160</w:t>
            </w:r>
            <w:r w:rsidRPr="007D2F30">
              <w:br/>
              <w:t xml:space="preserve">Gniazda wejść i wyjść wysokiej jakości SDI, HDMI, SD, HD, Ultra </w:t>
            </w:r>
            <w:r w:rsidRPr="007D2F30">
              <w:lastRenderedPageBreak/>
              <w:t>HD</w:t>
            </w:r>
            <w:r w:rsidRPr="007D2F30">
              <w:br/>
              <w:t>Cyfrowe efekty w czasie rzeczywistym: pozycja, zmiana rozmiaru, skalowanie, obrót.</w:t>
            </w:r>
            <w:r w:rsidRPr="007D2F30">
              <w:br/>
              <w:t>Podwójny odtwarzacz mediów.</w:t>
            </w:r>
            <w:r w:rsidRPr="007D2F30">
              <w:br/>
              <w:t xml:space="preserve">Profesjonalny mikser audio </w:t>
            </w:r>
            <w:r w:rsidRPr="007D2F30">
              <w:br/>
              <w:t>- MIX-</w:t>
            </w:r>
            <w:proofErr w:type="spellStart"/>
            <w:r w:rsidRPr="007D2F30">
              <w:t>iT</w:t>
            </w:r>
            <w:proofErr w:type="spellEnd"/>
            <w:r w:rsidRPr="007D2F30">
              <w:br/>
              <w:t xml:space="preserve">Dedykowany kontroler do obsługi </w:t>
            </w:r>
            <w:proofErr w:type="spellStart"/>
            <w:r w:rsidRPr="007D2F30">
              <w:t>switcher’ów</w:t>
            </w:r>
            <w:proofErr w:type="spellEnd"/>
            <w:r w:rsidRPr="007D2F30">
              <w:t xml:space="preserve"> ATEM</w:t>
            </w:r>
            <w:r w:rsidRPr="007D2F30">
              <w:br/>
              <w:t>Kompaktowe wymiary 34.5x18.5x8 cm</w:t>
            </w:r>
            <w:r w:rsidRPr="007D2F30">
              <w:br/>
              <w:t xml:space="preserve">Zasilanie w standardzie </w:t>
            </w:r>
            <w:proofErr w:type="spellStart"/>
            <w:r w:rsidRPr="007D2F30">
              <w:t>PoE</w:t>
            </w:r>
            <w:proofErr w:type="spellEnd"/>
            <w:r w:rsidRPr="007D2F30">
              <w:br/>
              <w:t>Połączenie sieciowe Ethernet, pozwalające na bezpośrednią komunikację z ATEM bez komputera</w:t>
            </w:r>
            <w:r w:rsidRPr="007D2F30">
              <w:br/>
              <w:t xml:space="preserve">Możliwość dowolnej konfiguracji wszystkich klawiszy funkcyjnych w tym </w:t>
            </w:r>
            <w:proofErr w:type="spellStart"/>
            <w:r w:rsidRPr="007D2F30">
              <w:t>BUS’a</w:t>
            </w:r>
            <w:proofErr w:type="spellEnd"/>
            <w:r w:rsidRPr="007D2F30">
              <w:br/>
              <w:t xml:space="preserve">Szybki dostęp do video </w:t>
            </w:r>
            <w:proofErr w:type="spellStart"/>
            <w:r w:rsidRPr="007D2F30">
              <w:t>kontent’u</w:t>
            </w:r>
            <w:proofErr w:type="spellEnd"/>
            <w:r w:rsidRPr="007D2F30">
              <w:t>.</w:t>
            </w:r>
            <w:r w:rsidRPr="007D2F30">
              <w:br/>
            </w:r>
            <w:proofErr w:type="spellStart"/>
            <w:r w:rsidRPr="007D2F30">
              <w:t>Future</w:t>
            </w:r>
            <w:proofErr w:type="spellEnd"/>
            <w:r w:rsidRPr="007D2F30">
              <w:t xml:space="preserve">-proof: możliwość </w:t>
            </w:r>
            <w:proofErr w:type="spellStart"/>
            <w:r w:rsidRPr="007D2F30">
              <w:t>upgrade’u</w:t>
            </w:r>
            <w:proofErr w:type="spellEnd"/>
            <w:r w:rsidRPr="007D2F30">
              <w:t xml:space="preserve"> z poziomu użytkownika</w:t>
            </w:r>
            <w:r w:rsidRPr="007D2F30">
              <w:br/>
              <w:t xml:space="preserve">Port rozszerzeń do kontroli oprogramowania </w:t>
            </w:r>
            <w:proofErr w:type="spellStart"/>
            <w:r w:rsidRPr="007D2F30">
              <w:t>mediaplayer</w:t>
            </w:r>
            <w:proofErr w:type="spellEnd"/>
            <w:r w:rsidRPr="007D2F30">
              <w:t>.</w:t>
            </w:r>
            <w:r w:rsidRPr="007D2F30">
              <w:br/>
              <w:t xml:space="preserve">Bezpośrednia kontrola </w:t>
            </w:r>
            <w:proofErr w:type="spellStart"/>
            <w:r w:rsidRPr="007D2F30">
              <w:t>Hyperdeck</w:t>
            </w:r>
            <w:proofErr w:type="spellEnd"/>
            <w:r w:rsidRPr="007D2F30">
              <w:t xml:space="preserve"> przez Ethernet</w:t>
            </w:r>
            <w:r w:rsidRPr="007D2F30">
              <w:br/>
              <w:t xml:space="preserve">Możliwość bezpośredniego odtwarzania ATEM </w:t>
            </w:r>
            <w:proofErr w:type="spellStart"/>
            <w:r w:rsidRPr="007D2F30">
              <w:t>macros</w:t>
            </w:r>
            <w:proofErr w:type="spellEnd"/>
            <w:r w:rsidRPr="007D2F30">
              <w:br/>
              <w:t xml:space="preserve">Certyfikaty CE </w:t>
            </w:r>
          </w:p>
          <w:p w:rsidR="00F36693" w:rsidRDefault="00F36693"/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Pr="007D2F30">
              <w:br/>
            </w:r>
          </w:p>
          <w:p w:rsidR="00F36693" w:rsidRDefault="00B81DC5">
            <w:pPr>
              <w:rPr>
                <w:b/>
                <w:bCs/>
                <w:u w:val="single"/>
              </w:rPr>
            </w:pPr>
            <w:r w:rsidRPr="007D2F30">
              <w:rPr>
                <w:b/>
                <w:bCs/>
                <w:u w:val="single"/>
              </w:rPr>
              <w:t>Urządzenie tworzy komplet i winno być kompatybilne z pozycją nr 1,2, 4</w:t>
            </w:r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 Black Magic Design </w:t>
            </w:r>
            <w:proofErr w:type="spellStart"/>
            <w:r w:rsidRPr="007D2F30">
              <w:rPr>
                <w:b/>
                <w:bCs/>
              </w:rPr>
              <w:t>Mixer</w:t>
            </w:r>
            <w:proofErr w:type="spellEnd"/>
            <w:r w:rsidRPr="007D2F30">
              <w:rPr>
                <w:b/>
                <w:bCs/>
              </w:rPr>
              <w:t xml:space="preserve"> ATEM 1ME </w:t>
            </w:r>
            <w:proofErr w:type="spellStart"/>
            <w:r w:rsidRPr="007D2F30">
              <w:rPr>
                <w:b/>
                <w:bCs/>
              </w:rPr>
              <w:t>Production</w:t>
            </w:r>
            <w:proofErr w:type="spellEnd"/>
            <w:r w:rsidRPr="007D2F30">
              <w:rPr>
                <w:b/>
                <w:bCs/>
              </w:rPr>
              <w:t xml:space="preserve"> Studio 4K wraz z broadcast panelem 1ME lub równoważne pod względem parametrów technicznych i funkcjonalności. 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4284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4</w:t>
            </w:r>
          </w:p>
        </w:tc>
        <w:tc>
          <w:tcPr>
            <w:tcW w:w="6093" w:type="dxa"/>
            <w:hideMark/>
          </w:tcPr>
          <w:p w:rsidR="00B81DC5" w:rsidRPr="007D2F30" w:rsidRDefault="00B81DC5">
            <w:r w:rsidRPr="007D2F30">
              <w:rPr>
                <w:b/>
                <w:bCs/>
              </w:rPr>
              <w:t>Monitor 2K OLED o parametrach minimalnych:</w:t>
            </w:r>
            <w:r w:rsidRPr="007D2F30">
              <w:br/>
              <w:t>Przekątna – nie mniej niż 24”</w:t>
            </w:r>
            <w:r w:rsidRPr="007D2F30">
              <w:br/>
              <w:t>Rozdzielczość : nie mniej niż 1920x1080</w:t>
            </w:r>
            <w:r w:rsidRPr="007D2F30">
              <w:br/>
              <w:t>Obsługa sygnału wejściowego: minimum Full HD (1920x1080) oraz 2K (2048x1080)</w:t>
            </w:r>
            <w:r w:rsidRPr="007D2F30">
              <w:br/>
              <w:t>Kąt widzenia: w zakresie co najmniej +86/-86 stopni w pionie i poziomie</w:t>
            </w:r>
            <w:r w:rsidRPr="007D2F30">
              <w:br/>
              <w:t>Wejścia minimum: 3G/HD-SDI x2, HDMI (zgodne z HDCP) x1, kompozytowe x1</w:t>
            </w:r>
            <w:r w:rsidRPr="007D2F30">
              <w:br/>
              <w:t>Wyjścia minimum: HD-SDI x2</w:t>
            </w:r>
            <w:r w:rsidRPr="007D2F30">
              <w:br/>
              <w:t>Typ wyświetlacza: OLED</w:t>
            </w:r>
            <w:r w:rsidRPr="007D2F30">
              <w:br/>
              <w:t xml:space="preserve">Funkcja ustawiania ostrości kamery (Focus </w:t>
            </w:r>
            <w:proofErr w:type="spellStart"/>
            <w:r w:rsidRPr="007D2F30">
              <w:t>assist</w:t>
            </w:r>
            <w:proofErr w:type="spellEnd"/>
            <w:r w:rsidRPr="007D2F30">
              <w:t>)</w:t>
            </w:r>
            <w:r w:rsidRPr="007D2F30">
              <w:br/>
              <w:t>Automatyczna regulacja balansu bieli</w:t>
            </w:r>
            <w:r w:rsidRPr="007D2F30">
              <w:br/>
              <w:t xml:space="preserve">Kalibracja za pomocą komputera i dedykowanego narzędzia do kalibracji </w:t>
            </w: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kompatybilne z pozycją nr 1,2, 3</w:t>
            </w:r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Sony PVM-A250 lub równoważne pod względem parametrów technicznych i funkcjonalności 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8353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5</w:t>
            </w:r>
          </w:p>
        </w:tc>
        <w:tc>
          <w:tcPr>
            <w:tcW w:w="6093" w:type="dxa"/>
            <w:hideMark/>
          </w:tcPr>
          <w:p w:rsidR="00F36693" w:rsidRPr="00911ADA" w:rsidRDefault="00B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30">
              <w:rPr>
                <w:b/>
                <w:bCs/>
              </w:rPr>
              <w:t>System korekcji barwnej o parametrach minimalnych:</w:t>
            </w:r>
            <w:r w:rsidRPr="007D2F30">
              <w:br/>
              <w:t xml:space="preserve">Stanowisko do kolor korekcji, z dwoma monitorami komputerowymi, dedykowane do pracy z plikami o rozdzielczości 4K. Stacja robocza powinna mieć wyjście video na monitor referencyjny (HD SDI). Program do kolor korekcji w wersji edukacyjnej powinien współpracować z plikami z kamer: </w:t>
            </w:r>
            <w:proofErr w:type="spellStart"/>
            <w:r w:rsidRPr="007D2F30">
              <w:t>Arri</w:t>
            </w:r>
            <w:proofErr w:type="spellEnd"/>
            <w:r w:rsidRPr="007D2F30">
              <w:t xml:space="preserve">, </w:t>
            </w:r>
            <w:proofErr w:type="spellStart"/>
            <w:r w:rsidRPr="007D2F30">
              <w:t>Blackmagic</w:t>
            </w:r>
            <w:proofErr w:type="spellEnd"/>
            <w:r w:rsidRPr="007D2F30">
              <w:t xml:space="preserve">, Sony </w:t>
            </w:r>
            <w:proofErr w:type="spellStart"/>
            <w:r w:rsidRPr="007D2F30">
              <w:t>CineAlta</w:t>
            </w:r>
            <w:proofErr w:type="spellEnd"/>
            <w:r w:rsidRPr="007D2F30">
              <w:t xml:space="preserve">, Canon. Do stanowiska dodatkowo macierz zewnętrzna 16TB, dedykowana do obsługi plików o rozdzielczości 4K.                                                                                                                                                                                                                          </w:t>
            </w:r>
            <w:r w:rsidRPr="007D2F30">
              <w:rPr>
                <w:b/>
                <w:bCs/>
              </w:rPr>
              <w:t xml:space="preserve">W skład systemu wchodzi:   </w:t>
            </w:r>
            <w:r w:rsidRPr="007D2F30">
              <w:t xml:space="preserve">                                                                                                                                                                                                             1. Komputer stacjonarny, przeznaczony do korekcji koloru w plikach o rozdzielczości 4K w czasie rzeczywistym w </w:t>
            </w:r>
            <w:proofErr w:type="spellStart"/>
            <w:r w:rsidRPr="007D2F30">
              <w:t>proxy</w:t>
            </w:r>
            <w:proofErr w:type="spellEnd"/>
            <w:r w:rsidRPr="007D2F30">
              <w:t xml:space="preserve"> 2K (plików: </w:t>
            </w:r>
            <w:proofErr w:type="spellStart"/>
            <w:r w:rsidRPr="007D2F30">
              <w:t>dpx</w:t>
            </w:r>
            <w:proofErr w:type="spellEnd"/>
            <w:r w:rsidRPr="007D2F30">
              <w:t xml:space="preserve">, </w:t>
            </w:r>
            <w:proofErr w:type="spellStart"/>
            <w:r w:rsidRPr="007D2F30">
              <w:t>raw</w:t>
            </w:r>
            <w:proofErr w:type="spellEnd"/>
            <w:r w:rsidRPr="007D2F30">
              <w:t>)</w:t>
            </w:r>
            <w:r w:rsidRPr="007D2F30">
              <w:br/>
              <w:t xml:space="preserve">- Procesor: 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Xeon Gold 6152 3.7 GHz, 30.25 MB cache, 22 </w:t>
            </w:r>
            <w:proofErr w:type="spellStart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cores</w:t>
            </w:r>
            <w:proofErr w:type="spellEnd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 xml:space="preserve">- Pamięć RAM: 128 GB 24 DDR4 </w:t>
            </w:r>
            <w:proofErr w:type="spellStart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DIMMs</w:t>
            </w:r>
            <w:proofErr w:type="spellEnd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. 2400 MHz (4x32 GB)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Pamięć masowa min 2x 4TB WD Black RAID0 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 xml:space="preserve">- dysk główny 1TB HP Z Turbo Drive Quad Pro </w:t>
            </w:r>
            <w:proofErr w:type="spellStart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PCIe</w:t>
            </w:r>
            <w:proofErr w:type="spellEnd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SSD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- Dualna karta graficzna 16GB HBM2 4096-bit: (minimum 3584 procesorów strumieniowych,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pamięć o przepustowości</w:t>
            </w:r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minimum: 10,3 </w:t>
            </w:r>
            <w:proofErr w:type="spellStart"/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TFlops</w:t>
            </w:r>
            <w:proofErr w:type="spellEnd"/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)</w:t>
            </w:r>
            <w:r w:rsidR="002C0107">
              <w:rPr>
                <w:rFonts w:ascii="Times New Roman" w:eastAsia="ヒラギノ角ゴ Pro W3" w:hAnsi="Times New Roman" w:cs="Times New Roman"/>
                <w:sz w:val="24"/>
                <w:szCs w:val="24"/>
              </w:rPr>
              <w:cr/>
              <w:t>przykład</w:t>
            </w:r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owa Karta Graficzna </w:t>
            </w:r>
            <w:proofErr w:type="spellStart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Invidia</w:t>
            </w:r>
            <w:proofErr w:type="spellEnd"/>
            <w:r w:rsidR="00911ADA" w:rsidRPr="00911ADA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QUADRO GP100</w:t>
            </w:r>
            <w:bookmarkStart w:id="0" w:name="_GoBack"/>
            <w:bookmarkEnd w:id="0"/>
            <w:r w:rsidRPr="007D2F30">
              <w:br/>
              <w:t>- Karta Express SAS/SATA 6Gb/s do połączenia stacji z lokalną macierzą dyskową (wsparcie SAS 2.0, SAS, SATA II; wsparcie RAID 0, 1, 4, 5, 6, 10i DVRAID; przepustowość min. 9.6GB/s)</w:t>
            </w:r>
            <w:r w:rsidRPr="007D2F30">
              <w:br/>
              <w:t>- System ope</w:t>
            </w:r>
            <w:r w:rsidR="00725C0A">
              <w:t xml:space="preserve">racyjny: Windows </w:t>
            </w:r>
            <w:r w:rsidRPr="007D2F30">
              <w:t xml:space="preserve">10 lub nowszy, kompatybilny z programem do korekcji                                                     </w:t>
            </w:r>
          </w:p>
          <w:p w:rsidR="00F36693" w:rsidRDefault="00B81DC5">
            <w:r w:rsidRPr="007D2F30">
              <w:t xml:space="preserve"> </w:t>
            </w:r>
            <w:r w:rsidRPr="007D2F30">
              <w:rPr>
                <w:b/>
                <w:bCs/>
                <w:u w:val="single"/>
              </w:rPr>
              <w:t>W ramach zamówienia Wykonawca zapewnia bezpłatny serwis i wsparcie telefoniczne przez 3 lata</w:t>
            </w:r>
            <w:r w:rsidRPr="007D2F30">
              <w:t xml:space="preserve"> </w:t>
            </w:r>
          </w:p>
          <w:p w:rsidR="00725C0A" w:rsidRDefault="00B81DC5" w:rsidP="00725C0A">
            <w:r w:rsidRPr="007D2F30">
              <w:t xml:space="preserve">- Dedykowana klawiatura wraz z polem numerycznym - Dedykowana, przewodowa mysz komputerowa wraz z kulką sterującą                                                                                                                                                                                                                    </w:t>
            </w:r>
            <w:r w:rsidRPr="007D2F30">
              <w:lastRenderedPageBreak/>
              <w:t xml:space="preserve">2. Oprogramowanie do korekcji koloru Oprogramowanie  do korekcji koloru w wersji edukacyjnej, na potrzeby zajęć ze studentami współpracuje ze wszystkimi platformami (Mac, Windows, Linux). Funkcja pełnego przetwarzania YRGB z podstawowymi i drugorzędnymi opcjami: lift, gamma, wzmocnienie, barwa, saturacja, luminancja, </w:t>
            </w:r>
            <w:proofErr w:type="spellStart"/>
            <w:r w:rsidRPr="007D2F30">
              <w:t>tracking</w:t>
            </w:r>
            <w:proofErr w:type="spellEnd"/>
            <w:r w:rsidRPr="007D2F30">
              <w:t xml:space="preserve"> obiektów 3D, YSFX, </w:t>
            </w:r>
            <w:proofErr w:type="spellStart"/>
            <w:r w:rsidRPr="007D2F30">
              <w:t>Custom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Curves</w:t>
            </w:r>
            <w:proofErr w:type="spellEnd"/>
            <w:r w:rsidRPr="007D2F30">
              <w:t xml:space="preserve">™, Power Windows™ oraz Power </w:t>
            </w:r>
            <w:proofErr w:type="spellStart"/>
            <w:r w:rsidRPr="007D2F30">
              <w:t>Curve</w:t>
            </w:r>
            <w:proofErr w:type="spellEnd"/>
            <w:r w:rsidRPr="007D2F30">
              <w:t xml:space="preserve">™.       Model referencyjny: Black Magic Design Da Vinci </w:t>
            </w:r>
            <w:proofErr w:type="spellStart"/>
            <w:r w:rsidRPr="007D2F30">
              <w:t>Resolve</w:t>
            </w:r>
            <w:proofErr w:type="spellEnd"/>
            <w:r w:rsidRPr="007D2F30">
              <w:t xml:space="preserve"> 14  lub  równoważny pod względem parametrów technicznych                                                                  </w:t>
            </w:r>
            <w:r w:rsidR="00F36693">
              <w:t xml:space="preserve">                               </w:t>
            </w:r>
            <w:r w:rsidRPr="007D2F30">
              <w:br/>
              <w:t>3.</w:t>
            </w:r>
            <w:r w:rsidR="00725C0A">
              <w:t xml:space="preserve"> Monitory (2 sztuki)Wyposażone w 31-calowy panel o rozdzielczości 4K (4096 x 2160), dzięki czemu wyświetla obraz o wyjątkowej ostrości. Panel 4K (4096x2160) to rozdzielczość ponad 4-krotnie większa od FHD (1920x1080) oraz o ponad pół miliona więcej pikseli niż w panelu UHD (3840x2160). Wyświetlany obraz posiada doskonale odwzorowane szczegóły, umożliwiając wykonywanie precyzyjnych prac.</w:t>
            </w:r>
          </w:p>
          <w:p w:rsidR="00725C0A" w:rsidRDefault="00725C0A" w:rsidP="00725C0A">
            <w:r>
              <w:t>•</w:t>
            </w:r>
            <w:r>
              <w:tab/>
              <w:t>ROZDZIELCZOŚĆ DIGITAL CINEMA 4K</w:t>
            </w:r>
          </w:p>
          <w:p w:rsidR="00725C0A" w:rsidRDefault="00725C0A" w:rsidP="00725C0A">
            <w:r>
              <w:t>•</w:t>
            </w:r>
            <w:r>
              <w:tab/>
              <w:t>PANEL IPS, PONAD 99,5% POKRYCIA PALETY BARW ADOBE RGB</w:t>
            </w:r>
          </w:p>
          <w:p w:rsidR="00725C0A" w:rsidRDefault="00725C0A" w:rsidP="00725C0A">
            <w:r>
              <w:t>•</w:t>
            </w:r>
            <w:r>
              <w:tab/>
              <w:t>10-BITOWA GŁĘBIA KOLORÓW</w:t>
            </w:r>
          </w:p>
          <w:p w:rsidR="00725C0A" w:rsidRDefault="00725C0A" w:rsidP="00725C0A">
            <w:r>
              <w:t>•</w:t>
            </w:r>
            <w:r>
              <w:tab/>
              <w:t>REGULACJA BARW TOTAL COLOR MANAGEMENT</w:t>
            </w:r>
          </w:p>
          <w:p w:rsidR="00725C0A" w:rsidRDefault="00725C0A" w:rsidP="00725C0A">
            <w:r>
              <w:t>•</w:t>
            </w:r>
            <w:r>
              <w:tab/>
              <w:t>STANDARD DCP-P3 DIGITAL CINEMA COLOR</w:t>
            </w:r>
          </w:p>
          <w:p w:rsidR="00725C0A" w:rsidRDefault="00725C0A" w:rsidP="00725C0A">
            <w:r>
              <w:t>Przekątna ekranu</w:t>
            </w:r>
            <w:r>
              <w:tab/>
              <w:t>31 cali</w:t>
            </w:r>
          </w:p>
          <w:p w:rsidR="00725C0A" w:rsidRDefault="00725C0A" w:rsidP="00725C0A">
            <w:r>
              <w:t>Proporcje ekranu</w:t>
            </w:r>
            <w:r>
              <w:tab/>
              <w:t xml:space="preserve">16:9 </w:t>
            </w:r>
          </w:p>
          <w:p w:rsidR="00725C0A" w:rsidRDefault="00725C0A" w:rsidP="00725C0A">
            <w:r>
              <w:t>Rodzaj matrycy</w:t>
            </w:r>
            <w:r>
              <w:tab/>
              <w:t>IPS</w:t>
            </w:r>
          </w:p>
          <w:p w:rsidR="00725C0A" w:rsidRDefault="00725C0A" w:rsidP="00725C0A">
            <w:r>
              <w:t>Czas reakcji</w:t>
            </w:r>
            <w:r>
              <w:tab/>
              <w:t>5ms</w:t>
            </w:r>
          </w:p>
          <w:p w:rsidR="00725C0A" w:rsidRDefault="00725C0A" w:rsidP="00725C0A">
            <w:r>
              <w:t>Kontrast dynamiczny</w:t>
            </w:r>
            <w:r>
              <w:tab/>
              <w:t xml:space="preserve">5000000:1 </w:t>
            </w:r>
          </w:p>
          <w:p w:rsidR="00725C0A" w:rsidRDefault="00725C0A" w:rsidP="00725C0A">
            <w:r>
              <w:t>Rozdzielczość</w:t>
            </w:r>
            <w:r>
              <w:tab/>
              <w:t>4096x2160</w:t>
            </w:r>
            <w:r>
              <w:cr/>
              <w:t xml:space="preserve"> wbudowane głośniki</w:t>
            </w:r>
          </w:p>
          <w:p w:rsidR="00725C0A" w:rsidRDefault="00725C0A" w:rsidP="00725C0A">
            <w:r>
              <w:t>Jasność</w:t>
            </w:r>
            <w:r>
              <w:tab/>
              <w:t xml:space="preserve"> 320cd/m2 </w:t>
            </w:r>
          </w:p>
          <w:p w:rsidR="00725C0A" w:rsidRDefault="00725C0A" w:rsidP="00725C0A">
            <w:r>
              <w:t>Kąty widzenia</w:t>
            </w:r>
            <w:r>
              <w:tab/>
              <w:t xml:space="preserve">178 (pion) / 178 (poziom) </w:t>
            </w:r>
          </w:p>
          <w:p w:rsidR="00725C0A" w:rsidRDefault="00725C0A" w:rsidP="00725C0A">
            <w:r>
              <w:t>Technologia</w:t>
            </w:r>
            <w:r>
              <w:tab/>
            </w:r>
            <w:r>
              <w:tab/>
              <w:t>LED</w:t>
            </w:r>
          </w:p>
          <w:p w:rsidR="00725C0A" w:rsidRDefault="00725C0A" w:rsidP="00725C0A">
            <w:r>
              <w:lastRenderedPageBreak/>
              <w:t>Ekran dotykowy</w:t>
            </w:r>
            <w:r>
              <w:tab/>
              <w:t xml:space="preserve">Nie </w:t>
            </w:r>
          </w:p>
          <w:p w:rsidR="00725C0A" w:rsidRDefault="00725C0A" w:rsidP="00725C0A">
            <w:r>
              <w:t>Moc głośników</w:t>
            </w:r>
            <w:r>
              <w:tab/>
            </w:r>
            <w:r>
              <w:tab/>
              <w:t xml:space="preserve">5 W </w:t>
            </w:r>
          </w:p>
          <w:p w:rsidR="00725C0A" w:rsidRDefault="00725C0A" w:rsidP="00725C0A">
            <w:r>
              <w:t>Pobór mocy</w:t>
            </w:r>
            <w:r>
              <w:tab/>
            </w:r>
            <w:r>
              <w:tab/>
              <w:t xml:space="preserve">53 W </w:t>
            </w:r>
          </w:p>
          <w:p w:rsidR="00725C0A" w:rsidRDefault="00725C0A" w:rsidP="00725C0A">
            <w:r>
              <w:t>Pobór mocy w trybie czuwania</w:t>
            </w:r>
            <w:r>
              <w:tab/>
            </w:r>
            <w:r>
              <w:tab/>
              <w:t xml:space="preserve">0,3 W </w:t>
            </w:r>
          </w:p>
          <w:p w:rsidR="00725C0A" w:rsidRDefault="00725C0A" w:rsidP="00725C0A">
            <w:r>
              <w:t xml:space="preserve">Funkcja </w:t>
            </w:r>
            <w:proofErr w:type="spellStart"/>
            <w:r>
              <w:t>pivot</w:t>
            </w:r>
            <w:proofErr w:type="spellEnd"/>
            <w:r>
              <w:tab/>
            </w:r>
            <w:r>
              <w:tab/>
              <w:t>Tak</w:t>
            </w:r>
          </w:p>
          <w:p w:rsidR="00725C0A" w:rsidRDefault="00725C0A" w:rsidP="00725C0A">
            <w:r>
              <w:t>Montaż ścienny</w:t>
            </w:r>
            <w:r>
              <w:tab/>
            </w:r>
            <w:r>
              <w:tab/>
              <w:t xml:space="preserve">Tak </w:t>
            </w:r>
          </w:p>
          <w:p w:rsidR="00725C0A" w:rsidRDefault="00725C0A" w:rsidP="00725C0A">
            <w:r>
              <w:t>Waga z podstawą</w:t>
            </w:r>
            <w:r>
              <w:tab/>
              <w:t>ok.</w:t>
            </w:r>
            <w:r>
              <w:tab/>
              <w:t xml:space="preserve">9.9 kg </w:t>
            </w:r>
          </w:p>
          <w:p w:rsidR="00725C0A" w:rsidRDefault="00725C0A" w:rsidP="00725C0A">
            <w:r>
              <w:t>Kolor</w:t>
            </w:r>
            <w:r>
              <w:tab/>
            </w:r>
            <w:r>
              <w:tab/>
              <w:t>Czarny</w:t>
            </w:r>
          </w:p>
          <w:p w:rsidR="00725C0A" w:rsidRDefault="00725C0A" w:rsidP="00725C0A">
            <w:r>
              <w:t>Standard VESA</w:t>
            </w:r>
            <w:r>
              <w:tab/>
            </w:r>
            <w:r>
              <w:tab/>
              <w:t>100x100</w:t>
            </w:r>
          </w:p>
          <w:p w:rsidR="00725C0A" w:rsidRDefault="00725C0A" w:rsidP="00725C0A">
            <w:r>
              <w:t>Złącza</w:t>
            </w:r>
            <w:r>
              <w:tab/>
            </w:r>
            <w:r>
              <w:tab/>
            </w:r>
            <w:proofErr w:type="spellStart"/>
            <w:r>
              <w:t>DisplayPort</w:t>
            </w:r>
            <w:proofErr w:type="spellEnd"/>
            <w:r>
              <w:t xml:space="preserve"> </w:t>
            </w:r>
          </w:p>
          <w:p w:rsidR="00725C0A" w:rsidRDefault="00725C0A" w:rsidP="00725C0A">
            <w:r>
              <w:t>•</w:t>
            </w:r>
            <w:r>
              <w:tab/>
              <w:t xml:space="preserve"> 2x HDMI </w:t>
            </w:r>
          </w:p>
          <w:p w:rsidR="00725C0A" w:rsidRDefault="00725C0A" w:rsidP="00725C0A">
            <w:r>
              <w:t>•</w:t>
            </w:r>
            <w:r>
              <w:tab/>
              <w:t xml:space="preserve"> 3x USB</w:t>
            </w:r>
          </w:p>
          <w:p w:rsidR="00725C0A" w:rsidRDefault="00725C0A" w:rsidP="00725C0A">
            <w:r>
              <w:t>monitor przykładowy wersja PRO LG 31MU97 4K DCI</w:t>
            </w:r>
          </w:p>
          <w:p w:rsidR="00725C0A" w:rsidRDefault="00725C0A" w:rsidP="00725C0A">
            <w:r>
              <w:t>Monitor Digital Cinema 4K lub równoważny</w:t>
            </w:r>
          </w:p>
          <w:p w:rsidR="009E35C3" w:rsidRDefault="00725C0A" w:rsidP="00F36693">
            <w:r>
              <w:t xml:space="preserve"> </w:t>
            </w:r>
            <w:r w:rsidR="00B81DC5" w:rsidRPr="007D2F30">
              <w:br/>
              <w:t xml:space="preserve">5. Zewnętrzna macierz dyskowa do profesjonalnego </w:t>
            </w:r>
            <w:proofErr w:type="spellStart"/>
            <w:r w:rsidR="00B81DC5" w:rsidRPr="007D2F30">
              <w:t>workflow</w:t>
            </w:r>
            <w:proofErr w:type="spellEnd"/>
            <w:r w:rsidR="00B81DC5" w:rsidRPr="007D2F30">
              <w:t xml:space="preserve"> 4K </w:t>
            </w:r>
            <w:r w:rsidR="00B81DC5" w:rsidRPr="007D2F30">
              <w:br/>
              <w:t>- Pojemność macierzy: minimum 16 TB brutto (7200rpm)</w:t>
            </w:r>
            <w:r w:rsidR="00B81DC5" w:rsidRPr="007D2F30">
              <w:br/>
              <w:t xml:space="preserve">- Złącza zewnętrzne, minimum: SAS lub SATA 3/6 </w:t>
            </w:r>
            <w:proofErr w:type="spellStart"/>
            <w:r w:rsidR="00B81DC5" w:rsidRPr="007D2F30">
              <w:t>Gbps</w:t>
            </w:r>
            <w:proofErr w:type="spellEnd"/>
            <w:r w:rsidR="00B81DC5" w:rsidRPr="007D2F30">
              <w:br/>
              <w:t>- Obsługa RAID: 0, 1, 5, 6, 10</w:t>
            </w:r>
            <w:r w:rsidR="00B81DC5" w:rsidRPr="007D2F30">
              <w:br/>
              <w:t>- Wymiary S/W/D: 16/31/23 cm</w:t>
            </w:r>
            <w:r w:rsidR="00B81DC5" w:rsidRPr="007D2F30">
              <w:br/>
              <w:t xml:space="preserve">- W zestawie zasilacz, kable SAS lub SATA, komplet obudów do dysków HDD  </w:t>
            </w:r>
            <w:r w:rsidR="00B81DC5" w:rsidRPr="007D2F30">
              <w:br/>
              <w:t xml:space="preserve">Model referencyjny: </w:t>
            </w:r>
            <w:proofErr w:type="spellStart"/>
            <w:r w:rsidR="00B81DC5" w:rsidRPr="007D2F30">
              <w:t>NetStor</w:t>
            </w:r>
            <w:proofErr w:type="spellEnd"/>
            <w:r w:rsidR="00B81DC5" w:rsidRPr="007D2F30">
              <w:t xml:space="preserve"> NS760S. </w:t>
            </w:r>
            <w:r w:rsidR="00B81DC5" w:rsidRPr="007D2F30">
              <w:br/>
            </w:r>
            <w:r w:rsidR="00B81DC5" w:rsidRPr="007D2F30">
              <w:br/>
              <w:t>6. Panel kontrolny kolorysty</w:t>
            </w:r>
            <w:r w:rsidR="00B81DC5" w:rsidRPr="007D2F30">
              <w:br/>
              <w:t>- Dedykowany przez producenta oprogramowania panel kontrolny dla kolorysty</w:t>
            </w:r>
            <w:r w:rsidR="00B81DC5" w:rsidRPr="007D2F30">
              <w:br/>
              <w:t>- Łączność USB plug-and-</w:t>
            </w:r>
            <w:proofErr w:type="spellStart"/>
            <w:r w:rsidR="00B81DC5" w:rsidRPr="007D2F30">
              <w:t>play</w:t>
            </w:r>
            <w:proofErr w:type="spellEnd"/>
            <w:r w:rsidR="00B81DC5" w:rsidRPr="007D2F30">
              <w:t>, zapewniająca również zasilanie urządzenia</w:t>
            </w:r>
            <w:r w:rsidR="00B81DC5" w:rsidRPr="007D2F30">
              <w:br/>
              <w:t xml:space="preserve">- Minimum 3 pokrętła (trackball) do obsługi składowych koloru RGB (minimum lift, gamma i </w:t>
            </w:r>
            <w:proofErr w:type="spellStart"/>
            <w:r w:rsidR="00B81DC5" w:rsidRPr="007D2F30">
              <w:t>gain</w:t>
            </w:r>
            <w:proofErr w:type="spellEnd"/>
            <w:r w:rsidR="00B81DC5" w:rsidRPr="007D2F30">
              <w:t>)</w:t>
            </w:r>
            <w:r w:rsidR="00B81DC5" w:rsidRPr="007D2F30">
              <w:br/>
              <w:t>- Minimum 8  programowalnych pokręteł</w:t>
            </w:r>
            <w:r w:rsidR="00B81DC5" w:rsidRPr="007D2F30">
              <w:br/>
              <w:t xml:space="preserve">- Minimum 12 dedykowanych pokręteł do obsługi minimum: </w:t>
            </w:r>
            <w:r w:rsidR="00B81DC5" w:rsidRPr="007D2F30">
              <w:lastRenderedPageBreak/>
              <w:t xml:space="preserve">luminancji, kontrastu, gammy, </w:t>
            </w:r>
            <w:proofErr w:type="spellStart"/>
            <w:r w:rsidR="00B81DC5" w:rsidRPr="007D2F30">
              <w:t>gaina</w:t>
            </w:r>
            <w:proofErr w:type="spellEnd"/>
            <w:r w:rsidR="00B81DC5" w:rsidRPr="007D2F30">
              <w:t>, nasycenia koloru, saturacji i cieni)</w:t>
            </w:r>
            <w:r w:rsidR="00B81DC5" w:rsidRPr="007D2F30">
              <w:br/>
              <w:t>- Minimum 2 wyświetlacze LCD pokazujące poziom zmienianego parametru obrazu</w:t>
            </w:r>
            <w:r w:rsidR="00B81DC5" w:rsidRPr="007D2F30">
              <w:br/>
              <w:t>- zintegrowana klawiatura komputerowa</w:t>
            </w:r>
            <w:r w:rsidR="00B81DC5" w:rsidRPr="007D2F30">
              <w:br/>
              <w:t xml:space="preserve">   Model referencyjn</w:t>
            </w:r>
            <w:r w:rsidR="00F36693">
              <w:t xml:space="preserve">y: </w:t>
            </w:r>
            <w:proofErr w:type="spellStart"/>
            <w:r w:rsidR="00F36693">
              <w:t>Blackmagic</w:t>
            </w:r>
            <w:proofErr w:type="spellEnd"/>
            <w:r w:rsidR="00F36693">
              <w:t xml:space="preserve"> Design Mini Panel</w:t>
            </w:r>
            <w:r w:rsidR="00B81DC5" w:rsidRPr="007D2F30">
              <w:br/>
              <w:t xml:space="preserve">7. Akcesoria - komplet monitorów audio bliskiego pola do odsłuchu dla kolorysty (system dwudrożny 95 </w:t>
            </w:r>
            <w:proofErr w:type="spellStart"/>
            <w:r w:rsidR="00B81DC5" w:rsidRPr="007D2F30">
              <w:t>dB</w:t>
            </w:r>
            <w:proofErr w:type="spellEnd"/>
            <w:r w:rsidR="00B81DC5" w:rsidRPr="007D2F30">
              <w:t xml:space="preserve">, 60 </w:t>
            </w:r>
            <w:proofErr w:type="spellStart"/>
            <w:r w:rsidR="00B81DC5" w:rsidRPr="007D2F30">
              <w:t>Hz</w:t>
            </w:r>
            <w:proofErr w:type="spellEnd"/>
            <w:r w:rsidR="00B81DC5" w:rsidRPr="007D2F30">
              <w:t xml:space="preserve">- 25 kHz, złącze XLR, metalowa obudowa),                                     </w:t>
            </w:r>
            <w:r w:rsidR="00B81DC5" w:rsidRPr="007D2F30">
              <w:br/>
              <w:t>- regulator głośności stereo, pasywny (duże, wygodne pokrętło, przycisk wyciszenia, metalowa obudowa, 2x wejście Combo, 2x wyjście XLR symetryczne),                                                                                                                  - zasilacz awaryjny UPS o mocy rzeczywistej n</w:t>
            </w:r>
            <w:r w:rsidR="00F36693">
              <w:t xml:space="preserve">ie mniej niż 2500VA, </w:t>
            </w:r>
            <w:proofErr w:type="spellStart"/>
            <w:r w:rsidR="00F36693">
              <w:t>rackmount</w:t>
            </w:r>
            <w:proofErr w:type="spellEnd"/>
            <w:r w:rsidR="00F36693">
              <w:br/>
            </w:r>
            <w:r w:rsidR="00B81DC5" w:rsidRPr="007D2F30">
              <w:t>1. Nagrywarka SDI</w:t>
            </w:r>
            <w:r w:rsidR="00B81DC5" w:rsidRPr="007D2F30">
              <w:br/>
              <w:t>1) Urządzenie typu desktop, w zestawie z zasilaczem i dwiema dedykowanymi kartami SD o pojemności 64GB</w:t>
            </w:r>
            <w:r w:rsidR="00B81DC5" w:rsidRPr="007D2F30">
              <w:br/>
              <w:t>2) Wbudowany wyświetlacz LCD umożliwiający podgląd nagrywanego materiału</w:t>
            </w:r>
            <w:r w:rsidR="00B81DC5" w:rsidRPr="007D2F30">
              <w:br/>
              <w:t>3) Zapis na kartach typu SDHC (ciągły zapis z automatycznym przełączaniem między kartami w przypadku zapełnienia jednej z nich)</w:t>
            </w:r>
            <w:r w:rsidR="00B81DC5" w:rsidRPr="007D2F30">
              <w:br/>
              <w:t>4) Wejścia min: 1x HD-SDI, 1x HDMI</w:t>
            </w:r>
            <w:r w:rsidR="00B81DC5" w:rsidRPr="007D2F30">
              <w:br/>
              <w:t>5) Wyjścia min: 2x HD-SDI, 1x HDMI</w:t>
            </w:r>
            <w:r w:rsidR="00B81DC5" w:rsidRPr="007D2F30">
              <w:br/>
              <w:t>6) Wejście obiegowe sygnału synchronizacji</w:t>
            </w:r>
            <w:r w:rsidR="00B81DC5" w:rsidRPr="007D2F30">
              <w:br/>
              <w:t>7) Obsługa min sygnału SD-SDI (625i50), HD-SDI (1080p25, 1080i50)</w:t>
            </w:r>
            <w:r w:rsidR="00B81DC5" w:rsidRPr="007D2F30">
              <w:br/>
              <w:t xml:space="preserve">8) Obsługa próbkowania koloru 4:2:2 i 4:4:4 </w:t>
            </w:r>
            <w:r w:rsidR="00B81DC5" w:rsidRPr="007D2F30">
              <w:br/>
              <w:t xml:space="preserve">9) Zapis w kodekach min: </w:t>
            </w:r>
            <w:proofErr w:type="spellStart"/>
            <w:r w:rsidR="00B81DC5" w:rsidRPr="007D2F30">
              <w:t>DNxHD</w:t>
            </w:r>
            <w:proofErr w:type="spellEnd"/>
            <w:r w:rsidR="00B81DC5" w:rsidRPr="007D2F30">
              <w:t xml:space="preserve"> oraz </w:t>
            </w:r>
            <w:proofErr w:type="spellStart"/>
            <w:r w:rsidR="00B81DC5" w:rsidRPr="007D2F30">
              <w:t>ProRes</w:t>
            </w:r>
            <w:proofErr w:type="spellEnd"/>
            <w:r w:rsidR="00B81DC5" w:rsidRPr="007D2F30">
              <w:br/>
              <w:t xml:space="preserve">10) W zestawie półka </w:t>
            </w:r>
            <w:proofErr w:type="spellStart"/>
            <w:r w:rsidR="00B81DC5" w:rsidRPr="007D2F30">
              <w:t>rackowa</w:t>
            </w:r>
            <w:proofErr w:type="spellEnd"/>
            <w:r w:rsidR="00B81DC5" w:rsidRPr="007D2F30">
              <w:t xml:space="preserve"> umożliwiająca montaż urządzen</w:t>
            </w:r>
            <w:r w:rsidR="00F36693">
              <w:t>ia w szafie teleinformatycznej</w:t>
            </w:r>
            <w:r w:rsidR="00F36693">
              <w:br/>
            </w:r>
            <w:r w:rsidR="00B81DC5" w:rsidRPr="007D2F30">
              <w:t xml:space="preserve">2. Konwerter sygnału 1 (2 </w:t>
            </w:r>
            <w:proofErr w:type="spellStart"/>
            <w:r w:rsidR="00B81DC5" w:rsidRPr="007D2F30">
              <w:t>szt</w:t>
            </w:r>
            <w:proofErr w:type="spellEnd"/>
            <w:r w:rsidR="00B81DC5" w:rsidRPr="007D2F30">
              <w:t>)</w:t>
            </w:r>
            <w:r w:rsidR="00B81DC5" w:rsidRPr="007D2F30">
              <w:br/>
              <w:t xml:space="preserve">1) Konwerter umożliwiający konwersję sygnału Quad Link HD-SDI </w:t>
            </w:r>
            <w:r w:rsidR="00B81DC5" w:rsidRPr="007D2F30">
              <w:lastRenderedPageBreak/>
              <w:t>(4K) do sygnału HDMI 4K (4096x2160)</w:t>
            </w:r>
            <w:r w:rsidR="00B81DC5" w:rsidRPr="007D2F30">
              <w:br/>
              <w:t>2) Obsługa sygnału Quad Link HD-SDI oraz Dual Link 3Gb/s</w:t>
            </w:r>
            <w:r w:rsidR="00B81DC5" w:rsidRPr="007D2F30">
              <w:br/>
              <w:t>3) Konfiguracja i aktualizacje oprogramowania przez dedykowane złącze USB</w:t>
            </w:r>
            <w:r w:rsidR="00B81DC5" w:rsidRPr="007D2F30">
              <w:br/>
              <w:t>4) Zewnętrzn</w:t>
            </w:r>
            <w:r w:rsidR="00F36693">
              <w:t>y zasilacz</w:t>
            </w:r>
            <w:r w:rsidR="00F36693">
              <w:br/>
            </w:r>
            <w:r w:rsidR="00B81DC5" w:rsidRPr="007D2F30">
              <w:t xml:space="preserve">3. Konwerter sygnału 2 (1 </w:t>
            </w:r>
            <w:proofErr w:type="spellStart"/>
            <w:r w:rsidR="00B81DC5" w:rsidRPr="007D2F30">
              <w:t>szt</w:t>
            </w:r>
            <w:proofErr w:type="spellEnd"/>
            <w:r w:rsidR="00B81DC5" w:rsidRPr="007D2F30">
              <w:t>)</w:t>
            </w:r>
            <w:r w:rsidR="00B81DC5" w:rsidRPr="007D2F30">
              <w:br/>
              <w:t>Wielofunkcyjne urządzenie do konwersji / przechwytywania / odtwarzania sygnałów wideo/audio.</w:t>
            </w:r>
            <w:r w:rsidR="00B81DC5" w:rsidRPr="007D2F30">
              <w:br/>
              <w:t>1) Wejścia min: 2x HD-SDI (SD/HD/3G), 1x HDMI, Component/</w:t>
            </w:r>
            <w:proofErr w:type="spellStart"/>
            <w:r w:rsidR="00B81DC5" w:rsidRPr="007D2F30">
              <w:t>Composite</w:t>
            </w:r>
            <w:proofErr w:type="spellEnd"/>
            <w:r w:rsidR="00B81DC5" w:rsidRPr="007D2F30">
              <w:t xml:space="preserve"> x1, 4x Analog audio, 8x AES/EBU</w:t>
            </w:r>
            <w:r w:rsidR="00B81DC5" w:rsidRPr="007D2F30">
              <w:br/>
              <w:t>2) Wyjścia min: 2x HD-SDI (SD/HD/3G), 1x HDMI, Component/</w:t>
            </w:r>
            <w:proofErr w:type="spellStart"/>
            <w:r w:rsidR="00B81DC5" w:rsidRPr="007D2F30">
              <w:t>Composite</w:t>
            </w:r>
            <w:proofErr w:type="spellEnd"/>
            <w:r w:rsidR="00B81DC5" w:rsidRPr="007D2F30">
              <w:t xml:space="preserve"> x1,</w:t>
            </w:r>
            <w:r w:rsidR="009E35C3">
              <w:t xml:space="preserve"> 4x Analog audio, 8x AES/EBU</w:t>
            </w:r>
            <w:r w:rsidR="00B81DC5" w:rsidRPr="007D2F30">
              <w:br/>
              <w:t>4) Wejście sygnału synchronizacji (</w:t>
            </w:r>
            <w:proofErr w:type="spellStart"/>
            <w:r w:rsidR="00B81DC5" w:rsidRPr="007D2F30">
              <w:t>Blackburst</w:t>
            </w:r>
            <w:proofErr w:type="spellEnd"/>
            <w:r w:rsidR="00B81DC5" w:rsidRPr="007D2F30">
              <w:t xml:space="preserve"> lub </w:t>
            </w:r>
            <w:proofErr w:type="spellStart"/>
            <w:r w:rsidR="00B81DC5" w:rsidRPr="007D2F30">
              <w:t>TriLevel</w:t>
            </w:r>
            <w:proofErr w:type="spellEnd"/>
            <w:r w:rsidR="00B81DC5" w:rsidRPr="007D2F30">
              <w:t xml:space="preserve"> </w:t>
            </w:r>
            <w:proofErr w:type="spellStart"/>
            <w:r w:rsidR="00B81DC5" w:rsidRPr="007D2F30">
              <w:t>Sync</w:t>
            </w:r>
            <w:proofErr w:type="spellEnd"/>
            <w:r w:rsidR="00B81DC5" w:rsidRPr="007D2F30">
              <w:t>)</w:t>
            </w:r>
            <w:r w:rsidR="00B81DC5" w:rsidRPr="007D2F30">
              <w:br/>
              <w:t>5) Obsługa min sygnału SD-SDI (625i50), HD-SDI (1080p25, 1080i50, 2048x1080p25)</w:t>
            </w:r>
            <w:r w:rsidR="00B81DC5" w:rsidRPr="007D2F30">
              <w:br/>
              <w:t xml:space="preserve">6) Obsługa próbkowania koloru 4:2:2 i 4:4:4, </w:t>
            </w:r>
            <w:proofErr w:type="spellStart"/>
            <w:r w:rsidR="00B81DC5" w:rsidRPr="007D2F30">
              <w:t>dokładnośc</w:t>
            </w:r>
            <w:proofErr w:type="spellEnd"/>
            <w:r w:rsidR="00B81DC5" w:rsidRPr="007D2F30">
              <w:t xml:space="preserve"> kolorów 10 bit.</w:t>
            </w:r>
            <w:r w:rsidR="00B81DC5" w:rsidRPr="007D2F30">
              <w:br/>
              <w:t>7) Konwersja sygnałów w górę, w dół i kros-konwersja</w:t>
            </w:r>
            <w:r w:rsidR="00B81DC5" w:rsidRPr="007D2F30">
              <w:br/>
              <w:t>8) Funkcja redukcji szumów oraz korekcji ko</w:t>
            </w:r>
            <w:r w:rsidR="00F36693">
              <w:t xml:space="preserve">lorów konwertowanego sygnału </w:t>
            </w:r>
            <w:r w:rsidR="00F36693">
              <w:br/>
              <w:t>4. Monitor podglądowy</w:t>
            </w:r>
            <w:r w:rsidR="00F36693">
              <w:br/>
            </w:r>
            <w:r w:rsidR="00B81DC5" w:rsidRPr="007D2F30">
              <w:t>Przekątna – nie mniej niż 15”</w:t>
            </w:r>
            <w:r w:rsidR="00B81DC5" w:rsidRPr="007D2F30">
              <w:br/>
              <w:t>Rozdzielczość : nie mniej niż 3840x2160</w:t>
            </w:r>
            <w:r w:rsidR="00B81DC5" w:rsidRPr="007D2F30">
              <w:br/>
              <w:t>Obsługa sygnału wejściowego: minimum Full HD (1920x1080), 2K (2048x1080) oraz 4K DCI (4096x2160)</w:t>
            </w:r>
            <w:r w:rsidR="00B81DC5" w:rsidRPr="007D2F30">
              <w:br/>
              <w:t xml:space="preserve">Wejścia minimum: 3G/HD-SDI x2, </w:t>
            </w:r>
            <w:r w:rsidR="00B81DC5" w:rsidRPr="007D2F30">
              <w:br/>
              <w:t>Wyjścia minimum: HD-SDI x1</w:t>
            </w:r>
            <w:r w:rsidR="00B81DC5" w:rsidRPr="007D2F30">
              <w:br/>
              <w:t>Typ wyświetlacza: LCD lub OLED</w:t>
            </w:r>
            <w:r w:rsidR="00B81DC5" w:rsidRPr="007D2F30">
              <w:br/>
              <w:t>Obsługa 3D LUT</w:t>
            </w:r>
          </w:p>
          <w:p w:rsidR="00B81DC5" w:rsidRPr="007D2F30" w:rsidRDefault="00B81DC5" w:rsidP="00F36693">
            <w:r w:rsidRPr="007D2F30">
              <w:br/>
            </w:r>
            <w:r w:rsidR="00F36693" w:rsidRPr="007D2F30">
              <w:rPr>
                <w:b/>
                <w:bCs/>
              </w:rPr>
              <w:t>Gwarancja minimum 12 m-</w:t>
            </w:r>
            <w:proofErr w:type="spellStart"/>
            <w:r w:rsidR="00F36693" w:rsidRPr="007D2F30">
              <w:rPr>
                <w:b/>
                <w:bCs/>
              </w:rPr>
              <w:t>cy</w:t>
            </w:r>
            <w:proofErr w:type="spellEnd"/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proofErr w:type="spellStart"/>
            <w:r w:rsidRPr="007D2F30">
              <w:t>kpl</w:t>
            </w:r>
            <w:proofErr w:type="spellEnd"/>
            <w:r w:rsidRPr="007D2F30">
              <w:t>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71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6</w:t>
            </w:r>
          </w:p>
        </w:tc>
        <w:tc>
          <w:tcPr>
            <w:tcW w:w="6093" w:type="dxa"/>
            <w:hideMark/>
          </w:tcPr>
          <w:p w:rsidR="00F36693" w:rsidRDefault="00B81DC5">
            <w:r w:rsidRPr="007D2F30">
              <w:rPr>
                <w:b/>
                <w:bCs/>
              </w:rPr>
              <w:t>Rejestrator HD/4K o parametrach minimalnych:</w:t>
            </w:r>
            <w:r w:rsidRPr="007D2F30">
              <w:rPr>
                <w:b/>
                <w:bCs/>
              </w:rPr>
              <w:br/>
            </w:r>
            <w:r w:rsidRPr="007D2F30">
              <w:t>- nagrywanie ultra HD poprzez HDMI lub SDI</w:t>
            </w:r>
            <w:r w:rsidRPr="007D2F30">
              <w:br/>
            </w:r>
            <w:r w:rsidRPr="007D2F30">
              <w:lastRenderedPageBreak/>
              <w:t>- monitor dotykowy LCD lub OLED – nie mniej niż 7", rozdzielczość nie mniej niż 1280x800</w:t>
            </w:r>
            <w:r w:rsidRPr="007D2F30">
              <w:br/>
              <w:t>- zapis na dyskach SSD 2,5” ( w zestawie dysk, posiadający charakterystykę spełniającą wymagania skutecznego używania go w rzeczonym rejestratorze o pojemności nie mniejszej niż 1 TB)</w:t>
            </w:r>
            <w:r w:rsidRPr="007D2F30">
              <w:br/>
              <w:t xml:space="preserve">- obsługa nagrywania min następujących kodeków: </w:t>
            </w:r>
            <w:proofErr w:type="spellStart"/>
            <w:r w:rsidRPr="007D2F30">
              <w:t>ProRes</w:t>
            </w:r>
            <w:proofErr w:type="spellEnd"/>
            <w:r w:rsidRPr="007D2F30">
              <w:t xml:space="preserve">, nieskompresowany DPX, Canon Cinema Raw, Cinema DNG </w:t>
            </w:r>
            <w:r w:rsidRPr="007D2F30">
              <w:br/>
              <w:t>- SDI Wejścia/Wyjścia HD-SDI / 1.5G / 3G / 6G: wejścia Single/Dual/Quad-Link (wsparcie dla HD/2K/Ultra-HD &amp; DCI 4K), wyjścia Dual HD-SDI 1.5G, pełnowymiarowe złącza BNC</w:t>
            </w:r>
            <w:r w:rsidRPr="007D2F30">
              <w:br/>
              <w:t xml:space="preserve">- wejście 4k HDMI, (HDMI I/O Version 1.4a </w:t>
            </w:r>
            <w:proofErr w:type="spellStart"/>
            <w:r w:rsidRPr="007D2F30">
              <w:t>support</w:t>
            </w:r>
            <w:proofErr w:type="spellEnd"/>
            <w:r w:rsidRPr="007D2F30">
              <w:t>, 10-bit 422, do 1080p60, do 30fps w UHD (3840 x 2160) oraz do 24fps w DCI 4K (4096 x 2160)</w:t>
            </w:r>
            <w:r w:rsidRPr="007D2F30">
              <w:br/>
              <w:t xml:space="preserve">- wyjście HDMI 1080p </w:t>
            </w:r>
            <w:r w:rsidRPr="007D2F30">
              <w:br/>
              <w:t xml:space="preserve">- funkcja Focus </w:t>
            </w:r>
            <w:proofErr w:type="spellStart"/>
            <w:r w:rsidRPr="007D2F30">
              <w:t>Assist</w:t>
            </w:r>
            <w:proofErr w:type="spellEnd"/>
            <w:r w:rsidRPr="007D2F30">
              <w:br/>
              <w:t xml:space="preserve">- wyświetlanie histogramu, zebry i </w:t>
            </w:r>
            <w:proofErr w:type="spellStart"/>
            <w:r w:rsidRPr="007D2F30">
              <w:t>False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Color</w:t>
            </w:r>
            <w:proofErr w:type="spellEnd"/>
            <w:r w:rsidRPr="007D2F30">
              <w:t xml:space="preserve"> (co najmniej 6 poziomów)</w:t>
            </w:r>
            <w:r w:rsidRPr="007D2F30">
              <w:br/>
              <w:t xml:space="preserve">- wyświetlanie pomiaru sygnału w postaci </w:t>
            </w:r>
            <w:proofErr w:type="spellStart"/>
            <w:r w:rsidRPr="007D2F30">
              <w:t>waveform</w:t>
            </w:r>
            <w:proofErr w:type="spellEnd"/>
            <w:r w:rsidRPr="007D2F30">
              <w:t xml:space="preserve">, </w:t>
            </w:r>
            <w:proofErr w:type="spellStart"/>
            <w:r w:rsidRPr="007D2F30">
              <w:t>Vector</w:t>
            </w:r>
            <w:proofErr w:type="spellEnd"/>
            <w:r w:rsidRPr="007D2F30">
              <w:t xml:space="preserve"> i spot </w:t>
            </w:r>
            <w:proofErr w:type="spellStart"/>
            <w:r w:rsidRPr="007D2F30">
              <w:t>meter</w:t>
            </w:r>
            <w:proofErr w:type="spellEnd"/>
            <w:r w:rsidRPr="007D2F30">
              <w:br/>
              <w:t>- wejście dla TC LTC</w:t>
            </w:r>
            <w:r w:rsidRPr="007D2F30">
              <w:br/>
              <w:t xml:space="preserve">- Wbudowane </w:t>
            </w:r>
            <w:proofErr w:type="spellStart"/>
            <w:r w:rsidRPr="007D2F30">
              <w:t>LUTs</w:t>
            </w:r>
            <w:proofErr w:type="spellEnd"/>
            <w:r w:rsidRPr="007D2F30">
              <w:t xml:space="preserve"> i obsługa </w:t>
            </w:r>
            <w:proofErr w:type="spellStart"/>
            <w:r w:rsidRPr="007D2F30">
              <w:t>customowych</w:t>
            </w:r>
            <w:proofErr w:type="spellEnd"/>
            <w:r w:rsidRPr="007D2F30">
              <w:t xml:space="preserve"> 3D LUT</w:t>
            </w:r>
            <w:r w:rsidRPr="007D2F30">
              <w:br/>
              <w:t xml:space="preserve">- na wyposażeniu ramię przegubowe typu „mini </w:t>
            </w:r>
            <w:proofErr w:type="spellStart"/>
            <w:r w:rsidRPr="007D2F30">
              <w:t>magic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arm</w:t>
            </w:r>
            <w:proofErr w:type="spellEnd"/>
            <w:r w:rsidRPr="007D2F30">
              <w:t xml:space="preserve">” pozwalające stabilnie zamocować rekorder do </w:t>
            </w:r>
            <w:proofErr w:type="spellStart"/>
            <w:r w:rsidRPr="007D2F30">
              <w:t>rigu</w:t>
            </w:r>
            <w:proofErr w:type="spellEnd"/>
            <w:r w:rsidRPr="007D2F30">
              <w:t xml:space="preserve"> kamerowego, oraz adapter do akumulatorów serii NP.-F970 </w:t>
            </w:r>
          </w:p>
          <w:p w:rsidR="00F36693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>
              <w:rPr>
                <w:b/>
                <w:bCs/>
              </w:rPr>
              <w:t xml:space="preserve"> na dysk SSD min. 36 miesięcy</w:t>
            </w:r>
          </w:p>
          <w:p w:rsidR="00F36693" w:rsidRPr="007D2F30" w:rsidRDefault="00B81DC5">
            <w:pPr>
              <w:rPr>
                <w:b/>
                <w:bCs/>
              </w:rPr>
            </w:pPr>
            <w:r w:rsidRPr="007D2F30">
              <w:br/>
            </w:r>
            <w:r w:rsidRPr="007D2F30">
              <w:rPr>
                <w:b/>
                <w:bCs/>
                <w:u w:val="single"/>
              </w:rPr>
              <w:t>Urządzenie tworzy komplet i winno być komp</w:t>
            </w:r>
            <w:r w:rsidR="00F36693">
              <w:rPr>
                <w:b/>
                <w:bCs/>
                <w:u w:val="single"/>
              </w:rPr>
              <w:t>atybilne z DYSKIEM, OPCJĄ, ZESTA</w:t>
            </w:r>
            <w:r w:rsidRPr="007D2F30">
              <w:rPr>
                <w:b/>
                <w:bCs/>
                <w:u w:val="single"/>
              </w:rPr>
              <w:t>WEM MONTAŻOWYM</w:t>
            </w:r>
            <w:r w:rsidRPr="007D2F30">
              <w:br/>
            </w:r>
            <w:r w:rsidRPr="007D2F30">
              <w:rPr>
                <w:b/>
                <w:bCs/>
              </w:rPr>
              <w:t>Urządzenie spełniające wymagania Odyssey 7Q+ lub równoważne pod względem parametrów technicznych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F36693" w:rsidRPr="007D2F30" w:rsidTr="008039B8">
        <w:trPr>
          <w:trHeight w:val="1469"/>
        </w:trPr>
        <w:tc>
          <w:tcPr>
            <w:tcW w:w="563" w:type="dxa"/>
            <w:vMerge w:val="restart"/>
            <w:noWrap/>
            <w:hideMark/>
          </w:tcPr>
          <w:p w:rsidR="00F36693" w:rsidRPr="007D2F30" w:rsidRDefault="00F36693">
            <w:r w:rsidRPr="007D2F30">
              <w:lastRenderedPageBreak/>
              <w:t> </w:t>
            </w:r>
          </w:p>
          <w:p w:rsidR="00F36693" w:rsidRPr="007D2F30" w:rsidRDefault="00F36693" w:rsidP="00EA3E63">
            <w:r w:rsidRPr="007D2F30">
              <w:t> </w:t>
            </w:r>
          </w:p>
        </w:tc>
        <w:tc>
          <w:tcPr>
            <w:tcW w:w="6093" w:type="dxa"/>
            <w:hideMark/>
          </w:tcPr>
          <w:p w:rsidR="002E23CA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Opcja umożliwiająca nagrywanie i odtwarzanie formatów XAVC 4K w kamerze o parametrach minimalnych:</w:t>
            </w:r>
            <w:r w:rsidRPr="007D2F30">
              <w:rPr>
                <w:b/>
                <w:bCs/>
              </w:rPr>
              <w:br/>
              <w:t xml:space="preserve">obsługa nagrywania min następujących kodeków: </w:t>
            </w:r>
            <w:proofErr w:type="spellStart"/>
            <w:r w:rsidRPr="007D2F30">
              <w:rPr>
                <w:b/>
                <w:bCs/>
              </w:rPr>
              <w:t>ProRes</w:t>
            </w:r>
            <w:proofErr w:type="spellEnd"/>
            <w:r w:rsidRPr="007D2F30">
              <w:rPr>
                <w:b/>
                <w:bCs/>
              </w:rPr>
              <w:t xml:space="preserve">, nieskompresowany DPX, Canon Cinema Raw, Cinema DNG </w:t>
            </w:r>
            <w:r w:rsidRPr="007D2F30">
              <w:rPr>
                <w:b/>
                <w:bCs/>
              </w:rPr>
              <w:br/>
              <w:t>Urządzenie tworzy komplet i winno być kompatybilne z pozycją  nr 6, 7, 8</w:t>
            </w:r>
            <w:r w:rsidR="002E23CA" w:rsidRPr="007D2F30">
              <w:rPr>
                <w:b/>
                <w:bCs/>
              </w:rPr>
              <w:t xml:space="preserve"> </w:t>
            </w:r>
          </w:p>
          <w:p w:rsidR="00F36693" w:rsidRPr="007D2F30" w:rsidRDefault="002E23CA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="00F36693" w:rsidRPr="007D2F30">
              <w:rPr>
                <w:b/>
                <w:bCs/>
              </w:rPr>
              <w:br/>
              <w:t xml:space="preserve">Urządzenie spełniające wymagania  RAW Bundle lub </w:t>
            </w:r>
            <w:proofErr w:type="spellStart"/>
            <w:r w:rsidR="00F36693" w:rsidRPr="007D2F30">
              <w:rPr>
                <w:b/>
                <w:bCs/>
              </w:rPr>
              <w:t>równowazne</w:t>
            </w:r>
            <w:proofErr w:type="spellEnd"/>
            <w:r w:rsidR="00F36693" w:rsidRPr="007D2F30">
              <w:rPr>
                <w:b/>
                <w:bCs/>
              </w:rPr>
              <w:t xml:space="preserve"> pod względem parametrów technicznych i funkcjonalności</w:t>
            </w:r>
          </w:p>
        </w:tc>
        <w:tc>
          <w:tcPr>
            <w:tcW w:w="3258" w:type="dxa"/>
          </w:tcPr>
          <w:p w:rsidR="00F36693" w:rsidRPr="007D2F30" w:rsidRDefault="00F36693" w:rsidP="007D2F30"/>
        </w:tc>
        <w:tc>
          <w:tcPr>
            <w:tcW w:w="707" w:type="dxa"/>
            <w:hideMark/>
          </w:tcPr>
          <w:p w:rsidR="00F36693" w:rsidRPr="007D2F30" w:rsidRDefault="00F36693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F36693" w:rsidRPr="007D2F30" w:rsidRDefault="00F36693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F36693" w:rsidRPr="007D2F30" w:rsidRDefault="00F36693" w:rsidP="007D2F30"/>
        </w:tc>
        <w:tc>
          <w:tcPr>
            <w:tcW w:w="1133" w:type="dxa"/>
            <w:noWrap/>
          </w:tcPr>
          <w:p w:rsidR="00F36693" w:rsidRPr="007D2F30" w:rsidRDefault="00F36693" w:rsidP="007D2F30"/>
        </w:tc>
        <w:tc>
          <w:tcPr>
            <w:tcW w:w="849" w:type="dxa"/>
            <w:noWrap/>
          </w:tcPr>
          <w:p w:rsidR="00F36693" w:rsidRPr="007D2F30" w:rsidRDefault="00F36693" w:rsidP="007D2F30"/>
        </w:tc>
        <w:tc>
          <w:tcPr>
            <w:tcW w:w="1278" w:type="dxa"/>
            <w:noWrap/>
          </w:tcPr>
          <w:p w:rsidR="00F36693" w:rsidRPr="007D2F30" w:rsidRDefault="00F36693" w:rsidP="007D2F30"/>
        </w:tc>
      </w:tr>
      <w:tr w:rsidR="00F36693" w:rsidRPr="007D2F30" w:rsidTr="008039B8">
        <w:trPr>
          <w:trHeight w:val="2325"/>
        </w:trPr>
        <w:tc>
          <w:tcPr>
            <w:tcW w:w="563" w:type="dxa"/>
            <w:vMerge/>
            <w:noWrap/>
            <w:hideMark/>
          </w:tcPr>
          <w:p w:rsidR="00F36693" w:rsidRPr="007D2F30" w:rsidRDefault="00F36693"/>
        </w:tc>
        <w:tc>
          <w:tcPr>
            <w:tcW w:w="6093" w:type="dxa"/>
            <w:hideMark/>
          </w:tcPr>
          <w:p w:rsidR="002E23CA" w:rsidRDefault="00F36693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Zestaw montażowy o parametrach minimalnych:</w:t>
            </w:r>
            <w:r w:rsidRPr="007D2F30">
              <w:rPr>
                <w:b/>
                <w:bCs/>
              </w:rPr>
              <w:br/>
              <w:t xml:space="preserve">w zestawie </w:t>
            </w:r>
            <w:proofErr w:type="spellStart"/>
            <w:r w:rsidRPr="007D2F30">
              <w:rPr>
                <w:b/>
                <w:bCs/>
              </w:rPr>
              <w:t>rig</w:t>
            </w:r>
            <w:proofErr w:type="spellEnd"/>
            <w:r w:rsidRPr="007D2F30">
              <w:rPr>
                <w:b/>
                <w:bCs/>
              </w:rPr>
              <w:t xml:space="preserve"> umożliwiający trwałe zamocowanie rejestratora na </w:t>
            </w:r>
            <w:proofErr w:type="spellStart"/>
            <w:r w:rsidRPr="007D2F30">
              <w:rPr>
                <w:b/>
                <w:bCs/>
              </w:rPr>
              <w:t>rigu</w:t>
            </w:r>
            <w:proofErr w:type="spellEnd"/>
            <w:r w:rsidRPr="007D2F30">
              <w:rPr>
                <w:b/>
                <w:bCs/>
              </w:rPr>
              <w:t xml:space="preserve"> kamerowym. </w:t>
            </w:r>
            <w:proofErr w:type="spellStart"/>
            <w:r w:rsidRPr="007D2F30">
              <w:rPr>
                <w:b/>
                <w:bCs/>
              </w:rPr>
              <w:t>Rig</w:t>
            </w:r>
            <w:proofErr w:type="spellEnd"/>
            <w:r w:rsidRPr="007D2F30">
              <w:rPr>
                <w:b/>
                <w:bCs/>
              </w:rPr>
              <w:t xml:space="preserve"> składający się co najmniej z: obudowy rejestratora wyposażonej w dwie rozety montażowe, przedłużki o długości co najmniej 10cm umożliwiającej montaż na kamerze, obejmy na rury o średnicy 15mm z otworem montażowym ¼” lub 3/8” </w:t>
            </w:r>
            <w:r w:rsidRPr="007D2F30">
              <w:rPr>
                <w:b/>
                <w:bCs/>
              </w:rPr>
              <w:br/>
              <w:t>- w zestawie walizka transportowa mieszcząca rekorder wraz z akcesoriami</w:t>
            </w:r>
            <w:r w:rsidRPr="007D2F30">
              <w:rPr>
                <w:b/>
                <w:bCs/>
              </w:rPr>
              <w:br/>
              <w:t xml:space="preserve"> Urządzenie tworzy komplet i winno być kompatybilne z wszystkimi poz. wymienionymi pod nr 6</w:t>
            </w:r>
          </w:p>
          <w:p w:rsidR="00F36693" w:rsidRPr="007D2F30" w:rsidRDefault="002E23CA" w:rsidP="008039B8">
            <w:pPr>
              <w:tabs>
                <w:tab w:val="left" w:pos="5055"/>
              </w:tabs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  <w:r w:rsidR="008039B8">
              <w:rPr>
                <w:b/>
                <w:bCs/>
              </w:rPr>
              <w:tab/>
            </w:r>
            <w:r w:rsidR="00F36693" w:rsidRPr="007D2F30">
              <w:rPr>
                <w:b/>
                <w:bCs/>
              </w:rPr>
              <w:br/>
              <w:t xml:space="preserve">Urządzenie spełniające wymagania  </w:t>
            </w:r>
            <w:proofErr w:type="spellStart"/>
            <w:r w:rsidR="00F36693" w:rsidRPr="007D2F30">
              <w:rPr>
                <w:b/>
                <w:bCs/>
              </w:rPr>
              <w:t>rig</w:t>
            </w:r>
            <w:proofErr w:type="spellEnd"/>
            <w:r w:rsidR="00F36693" w:rsidRPr="007D2F30">
              <w:rPr>
                <w:b/>
                <w:bCs/>
              </w:rPr>
              <w:t xml:space="preserve"> Odyssey 7Q+ z dedykowaną walizką lub </w:t>
            </w:r>
            <w:proofErr w:type="spellStart"/>
            <w:r w:rsidR="00F36693" w:rsidRPr="007D2F30">
              <w:rPr>
                <w:b/>
                <w:bCs/>
              </w:rPr>
              <w:t>równowazne</w:t>
            </w:r>
            <w:proofErr w:type="spellEnd"/>
            <w:r w:rsidR="00F36693" w:rsidRPr="007D2F30">
              <w:rPr>
                <w:b/>
                <w:bCs/>
              </w:rPr>
              <w:t xml:space="preserve"> pod względem parametrów technicznych i funkcjonalności</w:t>
            </w:r>
          </w:p>
        </w:tc>
        <w:tc>
          <w:tcPr>
            <w:tcW w:w="3258" w:type="dxa"/>
          </w:tcPr>
          <w:p w:rsidR="00F36693" w:rsidRPr="007D2F30" w:rsidRDefault="00F36693" w:rsidP="007D2F30"/>
        </w:tc>
        <w:tc>
          <w:tcPr>
            <w:tcW w:w="707" w:type="dxa"/>
            <w:hideMark/>
          </w:tcPr>
          <w:p w:rsidR="00F36693" w:rsidRPr="007D2F30" w:rsidRDefault="00F36693" w:rsidP="007D2F30">
            <w:proofErr w:type="spellStart"/>
            <w:r w:rsidRPr="007D2F30">
              <w:t>kpl</w:t>
            </w:r>
            <w:proofErr w:type="spellEnd"/>
            <w:r w:rsidRPr="007D2F30">
              <w:t>.</w:t>
            </w:r>
          </w:p>
        </w:tc>
        <w:tc>
          <w:tcPr>
            <w:tcW w:w="566" w:type="dxa"/>
            <w:hideMark/>
          </w:tcPr>
          <w:p w:rsidR="00F36693" w:rsidRPr="007D2F30" w:rsidRDefault="00F36693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F36693" w:rsidRPr="007D2F30" w:rsidRDefault="00F36693" w:rsidP="007D2F30"/>
        </w:tc>
        <w:tc>
          <w:tcPr>
            <w:tcW w:w="1133" w:type="dxa"/>
            <w:noWrap/>
          </w:tcPr>
          <w:p w:rsidR="00F36693" w:rsidRPr="007D2F30" w:rsidRDefault="00F36693" w:rsidP="007D2F30"/>
        </w:tc>
        <w:tc>
          <w:tcPr>
            <w:tcW w:w="849" w:type="dxa"/>
            <w:noWrap/>
          </w:tcPr>
          <w:p w:rsidR="00F36693" w:rsidRPr="007D2F30" w:rsidRDefault="00F36693" w:rsidP="007D2F30"/>
        </w:tc>
        <w:tc>
          <w:tcPr>
            <w:tcW w:w="1278" w:type="dxa"/>
            <w:noWrap/>
          </w:tcPr>
          <w:p w:rsidR="00F36693" w:rsidRPr="007D2F30" w:rsidRDefault="00F36693" w:rsidP="007D2F30"/>
        </w:tc>
      </w:tr>
      <w:tr w:rsidR="00B81DC5" w:rsidRPr="007D2F30" w:rsidTr="008039B8">
        <w:trPr>
          <w:trHeight w:val="7879"/>
        </w:trPr>
        <w:tc>
          <w:tcPr>
            <w:tcW w:w="563" w:type="dxa"/>
            <w:noWrap/>
            <w:hideMark/>
          </w:tcPr>
          <w:p w:rsidR="00B81DC5" w:rsidRPr="007D2F30" w:rsidRDefault="00B81DC5">
            <w:r w:rsidRPr="007D2F30">
              <w:lastRenderedPageBreak/>
              <w:t> </w:t>
            </w:r>
          </w:p>
        </w:tc>
        <w:tc>
          <w:tcPr>
            <w:tcW w:w="6093" w:type="dxa"/>
            <w:hideMark/>
          </w:tcPr>
          <w:p w:rsidR="00B81DC5" w:rsidRDefault="00B81DC5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Dysk SSD o parametrach minimalnych:</w:t>
            </w:r>
            <w:r w:rsidRPr="007D2F30">
              <w:rPr>
                <w:b/>
                <w:bCs/>
              </w:rPr>
              <w:br/>
              <w:t xml:space="preserve">Wydajność Odczyt sekwencyjny Do 550 MB/s </w:t>
            </w:r>
            <w:r w:rsidRPr="007D2F30">
              <w:rPr>
                <w:b/>
                <w:bCs/>
              </w:rPr>
              <w:br/>
              <w:t xml:space="preserve">Zapis sekwencyjny Do 520 MB/s </w:t>
            </w:r>
            <w:r w:rsidRPr="007D2F30">
              <w:rPr>
                <w:b/>
                <w:bCs/>
              </w:rPr>
              <w:br/>
              <w:t xml:space="preserve">Odczyt losowy (4KB, QD32) Do 100 000 operacji/s </w:t>
            </w:r>
            <w:r w:rsidRPr="007D2F30">
              <w:rPr>
                <w:b/>
                <w:bCs/>
              </w:rPr>
              <w:br/>
              <w:t xml:space="preserve">Zapis losowy (4KB, QD32) Do 90 000 operacji/s </w:t>
            </w:r>
            <w:r w:rsidRPr="007D2F30">
              <w:rPr>
                <w:b/>
                <w:bCs/>
              </w:rPr>
              <w:br/>
              <w:t>Odczyt losowy (4KB, QD1)</w:t>
            </w:r>
            <w:r w:rsidRPr="007D2F30">
              <w:rPr>
                <w:b/>
                <w:bCs/>
              </w:rPr>
              <w:br/>
              <w:t xml:space="preserve">Do 10 000 operacji/s </w:t>
            </w:r>
            <w:r w:rsidRPr="007D2F30">
              <w:rPr>
                <w:b/>
                <w:bCs/>
              </w:rPr>
              <w:br/>
              <w:t>Zapis losowy (4KB, QD1)</w:t>
            </w:r>
            <w:r w:rsidRPr="007D2F30">
              <w:rPr>
                <w:b/>
                <w:bCs/>
              </w:rPr>
              <w:br/>
              <w:t xml:space="preserve">Do 36 000 operacji/s </w:t>
            </w:r>
            <w:r w:rsidRPr="007D2F30">
              <w:rPr>
                <w:b/>
                <w:bCs/>
              </w:rPr>
              <w:br/>
              <w:t>Środowisko</w:t>
            </w:r>
            <w:r w:rsidRPr="007D2F30">
              <w:rPr>
                <w:b/>
                <w:bCs/>
              </w:rPr>
              <w:br/>
              <w:t>Średni pobór mocy (poziom systemu)</w:t>
            </w:r>
            <w:r w:rsidRPr="007D2F30">
              <w:rPr>
                <w:b/>
                <w:bCs/>
              </w:rPr>
              <w:br/>
              <w:t xml:space="preserve">Średni: 3,3 W; Maksymalny: 4,5 W (tryb </w:t>
            </w:r>
            <w:proofErr w:type="spellStart"/>
            <w:r w:rsidRPr="007D2F30">
              <w:rPr>
                <w:b/>
                <w:bCs/>
              </w:rPr>
              <w:t>Rapid</w:t>
            </w:r>
            <w:proofErr w:type="spellEnd"/>
            <w:r w:rsidRPr="007D2F30">
              <w:rPr>
                <w:b/>
                <w:bCs/>
              </w:rPr>
              <w:t xml:space="preserve">) </w:t>
            </w:r>
            <w:r w:rsidRPr="007D2F30">
              <w:rPr>
                <w:b/>
                <w:bCs/>
              </w:rPr>
              <w:br/>
              <w:t>Pobór mocy (spoczynek)</w:t>
            </w:r>
            <w:r w:rsidRPr="007D2F30">
              <w:rPr>
                <w:b/>
                <w:bCs/>
              </w:rPr>
              <w:br/>
              <w:t xml:space="preserve">0,40 W </w:t>
            </w:r>
            <w:r w:rsidRPr="007D2F30">
              <w:rPr>
                <w:b/>
                <w:bCs/>
              </w:rPr>
              <w:br/>
              <w:t>Dopuszczalne napięcie</w:t>
            </w:r>
            <w:r w:rsidRPr="007D2F30">
              <w:rPr>
                <w:b/>
                <w:bCs/>
              </w:rPr>
              <w:br/>
              <w:t>5 V ± 5%</w:t>
            </w:r>
            <w:r w:rsidRPr="007D2F30">
              <w:rPr>
                <w:b/>
                <w:bCs/>
              </w:rPr>
              <w:br/>
              <w:t>Średni czas bezawaryjnej pracy</w:t>
            </w:r>
            <w:r w:rsidRPr="007D2F30">
              <w:rPr>
                <w:b/>
                <w:bCs/>
              </w:rPr>
              <w:br/>
              <w:t>2 mln godz.</w:t>
            </w:r>
            <w:r w:rsidRPr="007D2F30">
              <w:rPr>
                <w:b/>
                <w:bCs/>
              </w:rPr>
              <w:br/>
              <w:t>Temperatura pracy</w:t>
            </w:r>
            <w:r w:rsidRPr="007D2F30">
              <w:rPr>
                <w:b/>
                <w:bCs/>
              </w:rPr>
              <w:br/>
              <w:t>0 - 70 °C</w:t>
            </w:r>
            <w:r w:rsidRPr="007D2F30">
              <w:rPr>
                <w:b/>
                <w:bCs/>
              </w:rPr>
              <w:br/>
              <w:t>Odporność na wstrząsy</w:t>
            </w:r>
            <w:r w:rsidRPr="007D2F30">
              <w:rPr>
                <w:b/>
                <w:bCs/>
              </w:rPr>
              <w:br/>
              <w:t xml:space="preserve">1,500 G / 0,5 ms (fala </w:t>
            </w:r>
            <w:proofErr w:type="spellStart"/>
            <w:r w:rsidRPr="007D2F30">
              <w:rPr>
                <w:b/>
                <w:bCs/>
              </w:rPr>
              <w:t>półsinusoidalna</w:t>
            </w:r>
            <w:proofErr w:type="spellEnd"/>
            <w:r w:rsidRPr="007D2F30">
              <w:rPr>
                <w:b/>
                <w:bCs/>
              </w:rPr>
              <w:t>)</w:t>
            </w:r>
            <w:r w:rsidRPr="007D2F30">
              <w:rPr>
                <w:b/>
                <w:bCs/>
              </w:rPr>
              <w:br/>
              <w:t>Urządzenie tworzy komplet i winno być kompatybilne z wszystkimi poz. wymienionymi pod nr 6</w:t>
            </w:r>
            <w:r w:rsidRPr="007D2F30">
              <w:rPr>
                <w:b/>
                <w:bCs/>
              </w:rPr>
              <w:br/>
              <w:t xml:space="preserve">Urządzenie spełniające wymagania  SAMSUNG 850 PRO SATA III 2,5 cala SSD lub </w:t>
            </w:r>
            <w:proofErr w:type="spellStart"/>
            <w:r w:rsidRPr="007D2F30">
              <w:rPr>
                <w:b/>
                <w:bCs/>
              </w:rPr>
              <w:t>równowazne</w:t>
            </w:r>
            <w:proofErr w:type="spellEnd"/>
            <w:r w:rsidRPr="007D2F30">
              <w:rPr>
                <w:b/>
                <w:bCs/>
              </w:rPr>
              <w:t xml:space="preserve"> pod względem parametrów technicznych i funkcjonalności</w:t>
            </w:r>
          </w:p>
          <w:p w:rsidR="00F36693" w:rsidRDefault="00F36693">
            <w:pPr>
              <w:rPr>
                <w:b/>
                <w:bCs/>
              </w:rPr>
            </w:pPr>
          </w:p>
          <w:p w:rsidR="00F36693" w:rsidRPr="007D2F30" w:rsidRDefault="00F36693">
            <w:pPr>
              <w:rPr>
                <w:b/>
                <w:bCs/>
              </w:rPr>
            </w:pPr>
            <w:r>
              <w:rPr>
                <w:b/>
                <w:bCs/>
              </w:rPr>
              <w:t>Gwarancja minimum 36 miesięcy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2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3060"/>
        </w:trPr>
        <w:tc>
          <w:tcPr>
            <w:tcW w:w="563" w:type="dxa"/>
            <w:noWrap/>
            <w:hideMark/>
          </w:tcPr>
          <w:p w:rsidR="00B81DC5" w:rsidRPr="007D2F30" w:rsidRDefault="00B81DC5" w:rsidP="007D2F30">
            <w:r w:rsidRPr="007D2F30">
              <w:lastRenderedPageBreak/>
              <w:t>7</w:t>
            </w:r>
          </w:p>
        </w:tc>
        <w:tc>
          <w:tcPr>
            <w:tcW w:w="6093" w:type="dxa"/>
            <w:hideMark/>
          </w:tcPr>
          <w:p w:rsidR="002E23CA" w:rsidRDefault="00B81DC5">
            <w:r w:rsidRPr="007D2F30">
              <w:rPr>
                <w:b/>
                <w:bCs/>
              </w:rPr>
              <w:t>System stabilizacji kamery o parametrach minimalnych:</w:t>
            </w:r>
            <w:r w:rsidRPr="007D2F30">
              <w:br/>
              <w:t xml:space="preserve">System składający się z plecaka, kamizelki oraz ramienia z liną </w:t>
            </w:r>
            <w:r w:rsidRPr="007D2F30">
              <w:br/>
              <w:t xml:space="preserve">Obsługa kamer o wadze w zakresie </w:t>
            </w:r>
            <w:proofErr w:type="spellStart"/>
            <w:r w:rsidRPr="007D2F30">
              <w:t>minimu</w:t>
            </w:r>
            <w:proofErr w:type="spellEnd"/>
            <w:r w:rsidRPr="007D2F30">
              <w:t xml:space="preserve"> 5-17kg</w:t>
            </w:r>
            <w:r w:rsidRPr="007D2F30">
              <w:br/>
              <w:t>Regulacja napięcia liny w zależności od wagi używanej kamery za pomocą pokrętła</w:t>
            </w:r>
            <w:r w:rsidRPr="007D2F30">
              <w:br/>
              <w:t xml:space="preserve">w zestawie kamizelka umożliwiająca obsługę </w:t>
            </w:r>
            <w:proofErr w:type="spellStart"/>
            <w:r w:rsidRPr="007D2F30">
              <w:t>gimbali</w:t>
            </w:r>
            <w:proofErr w:type="spellEnd"/>
            <w:r w:rsidRPr="007D2F30">
              <w:t xml:space="preserve"> (</w:t>
            </w:r>
            <w:proofErr w:type="spellStart"/>
            <w:r w:rsidRPr="007D2F30">
              <w:t>tzw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Gimbal</w:t>
            </w:r>
            <w:proofErr w:type="spellEnd"/>
            <w:r w:rsidRPr="007D2F30">
              <w:t xml:space="preserve"> </w:t>
            </w:r>
            <w:proofErr w:type="spellStart"/>
            <w:r w:rsidRPr="007D2F30">
              <w:t>Vest</w:t>
            </w:r>
            <w:proofErr w:type="spellEnd"/>
            <w:r w:rsidRPr="007D2F30">
              <w:t>)</w:t>
            </w:r>
            <w:r w:rsidRPr="007D2F30">
              <w:br/>
              <w:t>rozmiar pasa biodrowego: średni (M-XL)</w:t>
            </w:r>
            <w:r w:rsidRPr="007D2F30">
              <w:br/>
              <w:t>w zestawie standardowe ramię o długości 130mm</w:t>
            </w:r>
            <w:r w:rsidRPr="007D2F30">
              <w:br/>
              <w:t>waga zestaw nie więcej niż 6kg</w:t>
            </w:r>
            <w:r w:rsidRPr="007D2F30">
              <w:br/>
              <w:t>w zestawie torba transportowa mieszcząca stabilizator wraz z akcesoriami</w:t>
            </w:r>
          </w:p>
          <w:p w:rsidR="002E23CA" w:rsidRDefault="002E23CA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Gwarancja minimum 12 m-</w:t>
            </w:r>
            <w:proofErr w:type="spellStart"/>
            <w:r w:rsidRPr="007D2F30">
              <w:rPr>
                <w:b/>
                <w:bCs/>
              </w:rPr>
              <w:t>cy</w:t>
            </w:r>
            <w:proofErr w:type="spellEnd"/>
          </w:p>
          <w:p w:rsidR="00B81DC5" w:rsidRPr="007D2F30" w:rsidRDefault="00B81DC5">
            <w:r w:rsidRPr="007D2F30">
              <w:br/>
            </w:r>
            <w:r w:rsidRPr="007D2F30">
              <w:rPr>
                <w:b/>
                <w:bCs/>
              </w:rPr>
              <w:t xml:space="preserve">Przykładowe urządzenie spełniające wymagania </w:t>
            </w:r>
            <w:proofErr w:type="spellStart"/>
            <w:r w:rsidRPr="007D2F30">
              <w:rPr>
                <w:b/>
                <w:bCs/>
              </w:rPr>
              <w:t>Steadicam</w:t>
            </w:r>
            <w:proofErr w:type="spellEnd"/>
            <w:r w:rsidRPr="007D2F30">
              <w:rPr>
                <w:b/>
                <w:bCs/>
              </w:rPr>
              <w:t xml:space="preserve"> </w:t>
            </w:r>
            <w:proofErr w:type="spellStart"/>
            <w:r w:rsidRPr="007D2F30">
              <w:rPr>
                <w:b/>
                <w:bCs/>
              </w:rPr>
              <w:t>Easyrig</w:t>
            </w:r>
            <w:proofErr w:type="spellEnd"/>
            <w:r w:rsidRPr="007D2F30">
              <w:rPr>
                <w:b/>
                <w:bCs/>
              </w:rPr>
              <w:t xml:space="preserve"> 5 lub równoważne pod względem parametrów technicznych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B81DC5" w:rsidP="007D2F30">
            <w:r w:rsidRPr="007D2F30"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B81DC5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Pr="007D2F30" w:rsidRDefault="00B81DC5" w:rsidP="007D2F30"/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/>
        </w:tc>
      </w:tr>
      <w:tr w:rsidR="00B81DC5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B81DC5" w:rsidRPr="007D2F30" w:rsidRDefault="00941521">
            <w:r>
              <w:t>8</w:t>
            </w:r>
          </w:p>
        </w:tc>
        <w:tc>
          <w:tcPr>
            <w:tcW w:w="6093" w:type="dxa"/>
            <w:hideMark/>
          </w:tcPr>
          <w:p w:rsidR="00941521" w:rsidRPr="00941521" w:rsidRDefault="00941521" w:rsidP="00941521">
            <w:pPr>
              <w:rPr>
                <w:b/>
              </w:rPr>
            </w:pPr>
            <w:r w:rsidRPr="00941521">
              <w:rPr>
                <w:b/>
              </w:rPr>
              <w:t>Kurtyna do filmowych ujęć studyjnych o parametrach minimalnych:</w:t>
            </w:r>
          </w:p>
          <w:p w:rsidR="00941521" w:rsidRDefault="00941521" w:rsidP="00941521">
            <w:r>
              <w:t>Kotara studyjn</w:t>
            </w:r>
            <w:r w:rsidR="00A20F2F">
              <w:t>a o wymiarze nie mniejszym niż 8x40m (możliwe łączenie długości-zszycie).</w:t>
            </w:r>
          </w:p>
          <w:p w:rsidR="00941521" w:rsidRDefault="00941521" w:rsidP="00941521">
            <w:r>
              <w:t>Właściwości: tkanina bawełniana z moltonu; kolor czarny głęboki; waga nie mn</w:t>
            </w:r>
            <w:r w:rsidR="00D40F81">
              <w:t>i</w:t>
            </w:r>
            <w:r>
              <w:t>ej niż 300 g/m²; tkanina permanentnie trudnopalna (odporność ogniowa EN 13501-1), wykończenie u góry otworami (co 20cm), u dołu wszyty łańcuch lub taśma obciążająca o wadze w zakresie 180-250 g/</w:t>
            </w:r>
            <w:proofErr w:type="spellStart"/>
            <w:r>
              <w:t>mb</w:t>
            </w:r>
            <w:proofErr w:type="spellEnd"/>
            <w:r>
              <w:t>. W zestawie komplet wózków jezdnych kompatybilnych z systemem szyn zamontowanych w studio (tj.</w:t>
            </w:r>
            <w:r w:rsidR="00D40F81">
              <w:t xml:space="preserve"> </w:t>
            </w:r>
            <w:r>
              <w:t xml:space="preserve">szynami </w:t>
            </w:r>
            <w:proofErr w:type="spellStart"/>
            <w:r>
              <w:t>Gerriets</w:t>
            </w:r>
            <w:proofErr w:type="spellEnd"/>
            <w:r>
              <w:t xml:space="preserve"> Trumpf95) oraz zestaw troczków do zamocowania kotary na wózkach.</w:t>
            </w:r>
          </w:p>
          <w:p w:rsidR="00941521" w:rsidRDefault="00941521" w:rsidP="00941521">
            <w:r>
              <w:t>Dostawa horyzontu obejmuje również jego montaż w studio.</w:t>
            </w:r>
          </w:p>
          <w:p w:rsidR="003D4B99" w:rsidRPr="007D2F30" w:rsidRDefault="00941521" w:rsidP="00941521">
            <w:r>
              <w:t xml:space="preserve">Przykład spełniające wymagania czarny horyzont </w:t>
            </w:r>
            <w:proofErr w:type="spellStart"/>
            <w:r>
              <w:t>Gerriets</w:t>
            </w:r>
            <w:proofErr w:type="spellEnd"/>
            <w:r>
              <w:t xml:space="preserve"> lub równoważne pod względem parametrów technicznych, właściwościach i funkcjonalności</w:t>
            </w:r>
          </w:p>
        </w:tc>
        <w:tc>
          <w:tcPr>
            <w:tcW w:w="3258" w:type="dxa"/>
          </w:tcPr>
          <w:p w:rsidR="00B81DC5" w:rsidRPr="007D2F30" w:rsidRDefault="00B81DC5" w:rsidP="007D2F30"/>
        </w:tc>
        <w:tc>
          <w:tcPr>
            <w:tcW w:w="707" w:type="dxa"/>
            <w:hideMark/>
          </w:tcPr>
          <w:p w:rsidR="00B81DC5" w:rsidRPr="007D2F30" w:rsidRDefault="00941521" w:rsidP="007D2F30">
            <w:r>
              <w:t>szt.</w:t>
            </w:r>
          </w:p>
        </w:tc>
        <w:tc>
          <w:tcPr>
            <w:tcW w:w="566" w:type="dxa"/>
            <w:hideMark/>
          </w:tcPr>
          <w:p w:rsidR="00B81DC5" w:rsidRPr="007D2F30" w:rsidRDefault="00941521" w:rsidP="007D2F30">
            <w:r>
              <w:t>1</w:t>
            </w:r>
          </w:p>
        </w:tc>
        <w:tc>
          <w:tcPr>
            <w:tcW w:w="992" w:type="dxa"/>
            <w:noWrap/>
            <w:hideMark/>
          </w:tcPr>
          <w:p w:rsidR="00B81DC5" w:rsidRPr="007D2F30" w:rsidRDefault="00B81DC5" w:rsidP="007D2F30"/>
        </w:tc>
        <w:tc>
          <w:tcPr>
            <w:tcW w:w="1133" w:type="dxa"/>
            <w:noWrap/>
          </w:tcPr>
          <w:p w:rsidR="00B81DC5" w:rsidRDefault="00B81DC5" w:rsidP="007D2F30">
            <w:pPr>
              <w:rPr>
                <w:b/>
                <w:bCs/>
              </w:rPr>
            </w:pPr>
          </w:p>
          <w:p w:rsidR="003D4B99" w:rsidRPr="007D2F30" w:rsidRDefault="003D4B99" w:rsidP="007D2F30">
            <w:pPr>
              <w:rPr>
                <w:b/>
                <w:bCs/>
              </w:rPr>
            </w:pPr>
          </w:p>
        </w:tc>
        <w:tc>
          <w:tcPr>
            <w:tcW w:w="849" w:type="dxa"/>
            <w:noWrap/>
          </w:tcPr>
          <w:p w:rsidR="00B81DC5" w:rsidRPr="007D2F30" w:rsidRDefault="00B81DC5" w:rsidP="007D2F30"/>
        </w:tc>
        <w:tc>
          <w:tcPr>
            <w:tcW w:w="1278" w:type="dxa"/>
            <w:noWrap/>
          </w:tcPr>
          <w:p w:rsidR="00B81DC5" w:rsidRPr="007D2F30" w:rsidRDefault="00B81DC5" w:rsidP="007D2F30">
            <w:pPr>
              <w:rPr>
                <w:b/>
                <w:bCs/>
              </w:rPr>
            </w:pPr>
          </w:p>
        </w:tc>
      </w:tr>
      <w:tr w:rsidR="003D4B99" w:rsidRPr="007D2F30" w:rsidTr="008039B8">
        <w:trPr>
          <w:trHeight w:val="765"/>
        </w:trPr>
        <w:tc>
          <w:tcPr>
            <w:tcW w:w="15439" w:type="dxa"/>
            <w:gridSpan w:val="9"/>
            <w:noWrap/>
            <w:hideMark/>
          </w:tcPr>
          <w:p w:rsidR="003D4B99" w:rsidRDefault="003D4B99" w:rsidP="007D2F30">
            <w:pPr>
              <w:rPr>
                <w:b/>
                <w:bCs/>
              </w:rPr>
            </w:pPr>
          </w:p>
          <w:p w:rsidR="00FE3FF7" w:rsidRPr="00FE3FF7" w:rsidRDefault="00FE3FF7" w:rsidP="00FE3FF7">
            <w:pPr>
              <w:numPr>
                <w:ilvl w:val="0"/>
                <w:numId w:val="1"/>
              </w:numPr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Oświadczam, że udzielam w zakresie poz.  gwarancji i rękojmi minimum na okres wskazany w opisie przedmiotu zamówienia, a w przypadku gdy gwarancja producenta jest dłuższa na okres dłuższy.</w:t>
            </w:r>
          </w:p>
          <w:p w:rsidR="00FE3FF7" w:rsidRDefault="00FE3FF7" w:rsidP="00FE3FF7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Oświadczam, że oferowany asortyment: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Pochodzi z bieżącej produkcji,  jest pierwszej jakości, fabrycznie nowy (nie używany przed dniem dostawy), nie pochodzi z ekspozycji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i nie był wcześniej 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prezentowany, wystawiany  na imprezach targowych, w sklepie lub wypożyczany itp. 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Zamówienia jest wprowadzony do obrotu, odpowiada obowiązującym normom </w:t>
            </w:r>
            <w:r>
              <w:rPr>
                <w:rFonts w:ascii="ScalaSansPro-Regular" w:hAnsi="ScalaSansPro-Regular"/>
                <w:sz w:val="20"/>
                <w:szCs w:val="20"/>
                <w:u w:val="single"/>
              </w:rPr>
              <w:t xml:space="preserve">i jest zgodny z zasadniczymi wymaganiami </w:t>
            </w:r>
          </w:p>
          <w:p w:rsidR="00FE3FF7" w:rsidRDefault="00FE3FF7" w:rsidP="00FE3FF7">
            <w:pPr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tj. posiada deklaracje zgodności wystawioną przez producenta lub jego upoważnionego przedstawiciela oraz jest oznakowany znakiem CE.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W ramach zamówienia wszystkie urządzenia zostaną dostarczone i rozładowane w miejsce wskazane.</w:t>
            </w:r>
          </w:p>
          <w:p w:rsidR="00FE3FF7" w:rsidRDefault="00FE3FF7" w:rsidP="00FE3FF7">
            <w:pPr>
              <w:numPr>
                <w:ilvl w:val="0"/>
                <w:numId w:val="2"/>
              </w:num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Jednocześnie zobowiązuje się do złożenia, przy pierwszej dostawie sprzętu, dokumentacji towarzyszącej w języku polskim, w tym deklaracji zgodności oraz instrukcji obsługi sprzętu stanowiącego przedmiot dostawy.</w:t>
            </w:r>
          </w:p>
          <w:p w:rsidR="00FE3FF7" w:rsidRDefault="00FE3FF7" w:rsidP="00FE3FF7">
            <w:pPr>
              <w:rPr>
                <w:rFonts w:ascii="ScalaSansPro-Regular" w:hAnsi="ScalaSansPro-Regular"/>
                <w:sz w:val="20"/>
                <w:szCs w:val="20"/>
              </w:rPr>
            </w:pPr>
          </w:p>
          <w:p w:rsidR="00FE3FF7" w:rsidRDefault="00FE3FF7" w:rsidP="00FE3FF7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……………… dnia …………………..                                                                 …………………………………………………………………………………</w:t>
            </w:r>
          </w:p>
          <w:p w:rsidR="008039B8" w:rsidRDefault="00FE3FF7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                                                                                                                   podpis osoby uprawnionej do składania oświadczeń woli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w imieniu Wykonawcy</w:t>
            </w: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941521" w:rsidRPr="00FE3FF7" w:rsidRDefault="00941521" w:rsidP="00FE3FF7">
            <w:pPr>
              <w:tabs>
                <w:tab w:val="left" w:pos="8556"/>
              </w:tabs>
              <w:rPr>
                <w:rFonts w:ascii="ScalaSansPro-Regular" w:hAnsi="ScalaSansPro-Regular"/>
                <w:sz w:val="20"/>
                <w:szCs w:val="20"/>
              </w:rPr>
            </w:pPr>
          </w:p>
          <w:p w:rsidR="008039B8" w:rsidRDefault="008039B8" w:rsidP="003D4B99">
            <w:pPr>
              <w:jc w:val="center"/>
              <w:rPr>
                <w:b/>
                <w:bCs/>
              </w:rPr>
            </w:pPr>
          </w:p>
          <w:p w:rsidR="008039B8" w:rsidRDefault="008039B8" w:rsidP="003D4B99">
            <w:pPr>
              <w:jc w:val="center"/>
              <w:rPr>
                <w:b/>
                <w:bCs/>
              </w:rPr>
            </w:pPr>
          </w:p>
          <w:p w:rsidR="003D4B99" w:rsidRPr="007D2F30" w:rsidRDefault="00625252" w:rsidP="0026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Zadnie nr 2</w:t>
            </w:r>
            <w:r w:rsidR="00E5311E" w:rsidRPr="007D2F30">
              <w:rPr>
                <w:b/>
                <w:bCs/>
              </w:rPr>
              <w:t xml:space="preserve"> </w:t>
            </w:r>
            <w:r w:rsidR="00E5311E" w:rsidRPr="007D2F30">
              <w:rPr>
                <w:b/>
                <w:bCs/>
              </w:rPr>
              <w:br/>
              <w:t>Dostawa sprzętu filmowego</w:t>
            </w:r>
          </w:p>
        </w:tc>
      </w:tr>
      <w:tr w:rsidR="008039B8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8039B8" w:rsidRPr="007D2F30" w:rsidRDefault="008039B8">
            <w:r w:rsidRPr="007D2F30">
              <w:lastRenderedPageBreak/>
              <w:t>Lp.</w:t>
            </w:r>
          </w:p>
        </w:tc>
        <w:tc>
          <w:tcPr>
            <w:tcW w:w="6093" w:type="dxa"/>
            <w:noWrap/>
            <w:hideMark/>
          </w:tcPr>
          <w:p w:rsidR="008039B8" w:rsidRPr="007D2F30" w:rsidRDefault="008039B8">
            <w:r w:rsidRPr="007D2F30">
              <w:t>Przedmiot zamówienia</w:t>
            </w:r>
          </w:p>
        </w:tc>
        <w:tc>
          <w:tcPr>
            <w:tcW w:w="3258" w:type="dxa"/>
          </w:tcPr>
          <w:p w:rsidR="008039B8" w:rsidRPr="007D2F30" w:rsidRDefault="008039B8" w:rsidP="004F06D2">
            <w:r w:rsidRPr="00B81DC5">
              <w:rPr>
                <w:sz w:val="20"/>
                <w:szCs w:val="20"/>
              </w:rPr>
              <w:t>Opis Wykonawcy oferowanego asortymentu (</w:t>
            </w:r>
            <w:r>
              <w:rPr>
                <w:sz w:val="20"/>
                <w:szCs w:val="20"/>
              </w:rPr>
              <w:t xml:space="preserve">TYP, MODEL, gwarancje, </w:t>
            </w:r>
            <w:r w:rsidRPr="00B81DC5">
              <w:rPr>
                <w:b/>
                <w:sz w:val="20"/>
                <w:szCs w:val="20"/>
              </w:rPr>
              <w:t>a w przypadku gdy Wykonawca oferuje inny asortyment od wymienionego jako przykładowy winien podać parametry co najmniej te, które podał Zamawiający w opisie przedmiotu zamówienia</w:t>
            </w:r>
          </w:p>
        </w:tc>
        <w:tc>
          <w:tcPr>
            <w:tcW w:w="707" w:type="dxa"/>
            <w:noWrap/>
            <w:hideMark/>
          </w:tcPr>
          <w:p w:rsidR="008039B8" w:rsidRPr="007D2F30" w:rsidRDefault="008039B8">
            <w:r w:rsidRPr="007D2F30">
              <w:t>j.m.</w:t>
            </w:r>
          </w:p>
        </w:tc>
        <w:tc>
          <w:tcPr>
            <w:tcW w:w="566" w:type="dxa"/>
            <w:noWrap/>
            <w:hideMark/>
          </w:tcPr>
          <w:p w:rsidR="008039B8" w:rsidRPr="007D2F30" w:rsidRDefault="008039B8">
            <w:r w:rsidRPr="007D2F30">
              <w:t>ilość</w:t>
            </w:r>
          </w:p>
        </w:tc>
        <w:tc>
          <w:tcPr>
            <w:tcW w:w="992" w:type="dxa"/>
            <w:noWrap/>
            <w:hideMark/>
          </w:tcPr>
          <w:p w:rsidR="008039B8" w:rsidRPr="007D2F30" w:rsidRDefault="008039B8">
            <w:r w:rsidRPr="007D2F30">
              <w:t>Wartość netto jednostkowa</w:t>
            </w:r>
          </w:p>
        </w:tc>
        <w:tc>
          <w:tcPr>
            <w:tcW w:w="1133" w:type="dxa"/>
            <w:noWrap/>
            <w:hideMark/>
          </w:tcPr>
          <w:p w:rsidR="008039B8" w:rsidRPr="007D2F30" w:rsidRDefault="008039B8">
            <w:r w:rsidRPr="007D2F30">
              <w:t>Wartość netto</w:t>
            </w:r>
          </w:p>
        </w:tc>
        <w:tc>
          <w:tcPr>
            <w:tcW w:w="849" w:type="dxa"/>
            <w:noWrap/>
            <w:hideMark/>
          </w:tcPr>
          <w:p w:rsidR="008039B8" w:rsidRPr="007D2F30" w:rsidRDefault="008039B8">
            <w:r w:rsidRPr="007D2F30">
              <w:t>VAT</w:t>
            </w:r>
          </w:p>
        </w:tc>
        <w:tc>
          <w:tcPr>
            <w:tcW w:w="1278" w:type="dxa"/>
            <w:noWrap/>
            <w:hideMark/>
          </w:tcPr>
          <w:p w:rsidR="008039B8" w:rsidRPr="007D2F30" w:rsidRDefault="008039B8">
            <w:r w:rsidRPr="007D2F30">
              <w:t>Wartość brutto</w:t>
            </w:r>
          </w:p>
        </w:tc>
      </w:tr>
      <w:tr w:rsidR="008039B8" w:rsidRPr="007D2F30" w:rsidTr="008039B8">
        <w:trPr>
          <w:trHeight w:val="6425"/>
        </w:trPr>
        <w:tc>
          <w:tcPr>
            <w:tcW w:w="563" w:type="dxa"/>
            <w:noWrap/>
            <w:hideMark/>
          </w:tcPr>
          <w:p w:rsidR="008039B8" w:rsidRPr="007D2F30" w:rsidRDefault="008039B8" w:rsidP="007D2F30">
            <w:r w:rsidRPr="007D2F30">
              <w:lastRenderedPageBreak/>
              <w:t>1</w:t>
            </w:r>
          </w:p>
        </w:tc>
        <w:tc>
          <w:tcPr>
            <w:tcW w:w="6093" w:type="dxa"/>
            <w:hideMark/>
          </w:tcPr>
          <w:p w:rsidR="008039B8" w:rsidRPr="008039B8" w:rsidRDefault="008039B8">
            <w:pPr>
              <w:rPr>
                <w:b/>
              </w:rPr>
            </w:pPr>
            <w:r w:rsidRPr="007D2F30">
              <w:rPr>
                <w:b/>
                <w:bCs/>
              </w:rPr>
              <w:t xml:space="preserve">Zestaw Liniowy suwak kontroli ruchu dla Animatorów </w:t>
            </w:r>
            <w:proofErr w:type="spellStart"/>
            <w:r w:rsidRPr="007D2F30">
              <w:rPr>
                <w:b/>
                <w:bCs/>
              </w:rPr>
              <w:t>oponiższych</w:t>
            </w:r>
            <w:proofErr w:type="spellEnd"/>
            <w:r w:rsidRPr="007D2F30">
              <w:rPr>
                <w:b/>
                <w:bCs/>
              </w:rPr>
              <w:t xml:space="preserve"> parametrach minimalnych zawierający: </w:t>
            </w:r>
            <w:r w:rsidRPr="007D2F30">
              <w:rPr>
                <w:b/>
                <w:bCs/>
              </w:rPr>
              <w:br/>
              <w:t xml:space="preserve">- kontroler sprzętowy umożliwiający tworzenie animacji </w:t>
            </w:r>
            <w:proofErr w:type="spellStart"/>
            <w:r w:rsidRPr="007D2F30">
              <w:rPr>
                <w:b/>
                <w:bCs/>
              </w:rPr>
              <w:t>poklatkowej</w:t>
            </w:r>
            <w:proofErr w:type="spellEnd"/>
            <w:r w:rsidRPr="007D2F30">
              <w:rPr>
                <w:b/>
                <w:bCs/>
              </w:rPr>
              <w:t xml:space="preserve"> i </w:t>
            </w:r>
            <w:proofErr w:type="spellStart"/>
            <w:r w:rsidRPr="007D2F30">
              <w:rPr>
                <w:b/>
                <w:bCs/>
              </w:rPr>
              <w:t>timelaps</w:t>
            </w:r>
            <w:proofErr w:type="spellEnd"/>
            <w:r w:rsidRPr="007D2F30">
              <w:rPr>
                <w:b/>
                <w:bCs/>
              </w:rPr>
              <w:t xml:space="preserve"> za pomocą oprogramowania  </w:t>
            </w:r>
            <w:proofErr w:type="spellStart"/>
            <w:r w:rsidRPr="007D2F30">
              <w:rPr>
                <w:b/>
                <w:bCs/>
              </w:rPr>
              <w:t>Dragonframe</w:t>
            </w:r>
            <w:proofErr w:type="spellEnd"/>
            <w:r w:rsidRPr="007D2F30">
              <w:rPr>
                <w:b/>
                <w:bCs/>
              </w:rPr>
              <w:br/>
            </w:r>
            <w:r w:rsidRPr="0026492E">
              <w:rPr>
                <w:bCs/>
              </w:rPr>
              <w:t>- 5-osiowy zestaw automatycznych, sterowanych zdalnie za pomocą kontrolera sprzętowego ramion z adapterem do montażu kamery lub aparatu cyfrowego</w:t>
            </w:r>
            <w:r w:rsidRPr="0026492E">
              <w:rPr>
                <w:bCs/>
              </w:rPr>
              <w:br/>
              <w:t>- długość ścieżki roboczej 2 m</w:t>
            </w:r>
            <w:r w:rsidRPr="0026492E">
              <w:rPr>
                <w:bCs/>
              </w:rPr>
              <w:br/>
              <w:t>- kompaktowa zmotoryzowana głowica uchylno-obrotowa oparta na cyfrowej architekturze i zaprojektowana do precyzyjnej pracy. może przyjąć ładunek do 12 kg.</w:t>
            </w:r>
            <w:r w:rsidRPr="0026492E">
              <w:rPr>
                <w:bCs/>
              </w:rPr>
              <w:br/>
              <w:t xml:space="preserve">- </w:t>
            </w:r>
            <w:proofErr w:type="spellStart"/>
            <w:r w:rsidRPr="0026492E">
              <w:rPr>
                <w:bCs/>
              </w:rPr>
              <w:t>Dituchwyt</w:t>
            </w:r>
            <w:proofErr w:type="spellEnd"/>
            <w:r w:rsidRPr="0026492E">
              <w:rPr>
                <w:bCs/>
              </w:rPr>
              <w:t xml:space="preserve"> pozwalający zamontować kamerę pod kątem 0-90º na </w:t>
            </w:r>
            <w:proofErr w:type="spellStart"/>
            <w:r w:rsidRPr="0026492E">
              <w:rPr>
                <w:bCs/>
              </w:rPr>
              <w:t>suwakach.gwintowany</w:t>
            </w:r>
            <w:proofErr w:type="spellEnd"/>
            <w:r w:rsidRPr="0026492E">
              <w:rPr>
                <w:bCs/>
              </w:rPr>
              <w:t xml:space="preserve"> otwór 3/8 "Calowy plus cztery dodatkowe otwory do mocowania go na stałe . zawiera poziomnicę i otwory gwintowane 3/8" i 1/4 "Calowe żeńskie Klin jest dostarczany z jedną śrubą 3/8 "; Aluminium obrabiane maszynowo; Ładowność: 30 kg (66,1 funta)</w:t>
            </w:r>
            <w:r w:rsidRPr="0026492E">
              <w:rPr>
                <w:bCs/>
              </w:rPr>
              <w:br/>
              <w:t>- Jednostka korpusu napędu soczewki</w:t>
            </w:r>
            <w:r w:rsidRPr="0026492E">
              <w:rPr>
                <w:bCs/>
              </w:rPr>
              <w:br/>
              <w:t>- 1-osiowy zestaw zasilania i kabla sygnałowego</w:t>
            </w:r>
            <w:r w:rsidRPr="0026492E">
              <w:rPr>
                <w:bCs/>
              </w:rPr>
              <w:br/>
              <w:t>- 2 x 2-osiowy zestaw zasilania i kabla sygnałowego</w:t>
            </w:r>
            <w:r w:rsidRPr="0026492E">
              <w:rPr>
                <w:bCs/>
              </w:rPr>
              <w:br/>
              <w:t>- Kabel zwalniający migawki</w:t>
            </w:r>
            <w:r w:rsidRPr="0026492E">
              <w:rPr>
                <w:bCs/>
              </w:rPr>
              <w:br/>
              <w:t>- Rozdzielacz zasilania z 1 do 5</w:t>
            </w:r>
            <w:r w:rsidRPr="0026492E">
              <w:rPr>
                <w:bCs/>
              </w:rPr>
              <w:br/>
              <w:t>- Zasilacz AC / DC</w:t>
            </w:r>
            <w:r w:rsidRPr="0026492E">
              <w:rPr>
                <w:bCs/>
              </w:rPr>
              <w:br/>
              <w:t xml:space="preserve">- posiada Tryb animacji </w:t>
            </w:r>
            <w:proofErr w:type="spellStart"/>
            <w:r w:rsidRPr="0026492E">
              <w:rPr>
                <w:bCs/>
              </w:rPr>
              <w:t>poklatkowej</w:t>
            </w:r>
            <w:proofErr w:type="spellEnd"/>
            <w:r w:rsidRPr="0026492E">
              <w:rPr>
                <w:bCs/>
              </w:rPr>
              <w:br/>
              <w:t xml:space="preserve">- tryb </w:t>
            </w:r>
            <w:proofErr w:type="spellStart"/>
            <w:r w:rsidRPr="0026492E">
              <w:rPr>
                <w:bCs/>
              </w:rPr>
              <w:t>Timelaps</w:t>
            </w:r>
            <w:proofErr w:type="spellEnd"/>
            <w:r w:rsidRPr="0026492E">
              <w:rPr>
                <w:bCs/>
              </w:rPr>
              <w:br/>
              <w:t xml:space="preserve">- Kompatybilność z oprogramowaniem </w:t>
            </w:r>
            <w:proofErr w:type="spellStart"/>
            <w:r w:rsidRPr="0026492E">
              <w:rPr>
                <w:bCs/>
              </w:rPr>
              <w:t>Dragonframe</w:t>
            </w:r>
            <w:proofErr w:type="spellEnd"/>
            <w:r w:rsidRPr="0026492E">
              <w:rPr>
                <w:bCs/>
              </w:rPr>
              <w:br/>
              <w:t xml:space="preserve">- Sterowanie 8-osiowe z kontrolerem  </w:t>
            </w:r>
            <w:proofErr w:type="spellStart"/>
            <w:r w:rsidRPr="0026492E">
              <w:rPr>
                <w:bCs/>
              </w:rPr>
              <w:t>DragonBridge</w:t>
            </w:r>
            <w:proofErr w:type="spellEnd"/>
            <w:r w:rsidRPr="0026492E">
              <w:rPr>
                <w:bCs/>
              </w:rPr>
              <w:br/>
              <w:t>- Kontrola migawki</w:t>
            </w:r>
            <w:r w:rsidRPr="0026492E">
              <w:rPr>
                <w:bCs/>
              </w:rPr>
              <w:br/>
            </w:r>
            <w:r w:rsidRPr="0026492E">
              <w:t>Gwarancja minimum 12 m-</w:t>
            </w:r>
            <w:proofErr w:type="spellStart"/>
            <w:r w:rsidRPr="0026492E">
              <w:t>cy</w:t>
            </w:r>
            <w:proofErr w:type="spellEnd"/>
            <w:r w:rsidRPr="0026492E">
              <w:t xml:space="preserve">    </w:t>
            </w:r>
            <w:r w:rsidRPr="0026492E">
              <w:br w:type="page"/>
            </w:r>
            <w:r w:rsidRPr="0026492E">
              <w:rPr>
                <w:bCs/>
              </w:rPr>
              <w:br/>
              <w:t xml:space="preserve">Przykładowe urządzenie </w:t>
            </w:r>
            <w:proofErr w:type="spellStart"/>
            <w:r w:rsidRPr="0026492E">
              <w:rPr>
                <w:bCs/>
              </w:rPr>
              <w:t>OmniSlider</w:t>
            </w:r>
            <w:proofErr w:type="spellEnd"/>
            <w:r w:rsidRPr="0026492E">
              <w:rPr>
                <w:bCs/>
              </w:rPr>
              <w:t xml:space="preserve"> </w:t>
            </w:r>
            <w:proofErr w:type="spellStart"/>
            <w:r w:rsidRPr="0026492E">
              <w:rPr>
                <w:bCs/>
              </w:rPr>
              <w:t>Animators</w:t>
            </w:r>
            <w:proofErr w:type="spellEnd"/>
            <w:r w:rsidRPr="0026492E">
              <w:rPr>
                <w:bCs/>
              </w:rPr>
              <w:t xml:space="preserve"> Motion Control  Model DGOS-ANIM-20-5-2-DBlub równoważne pod względem parametrów technicznych, </w:t>
            </w:r>
            <w:proofErr w:type="spellStart"/>
            <w:r w:rsidRPr="0026492E">
              <w:rPr>
                <w:bCs/>
              </w:rPr>
              <w:t>właściowściach</w:t>
            </w:r>
            <w:proofErr w:type="spellEnd"/>
            <w:r w:rsidRPr="0026492E">
              <w:rPr>
                <w:bCs/>
              </w:rPr>
              <w:t xml:space="preserve"> i </w:t>
            </w:r>
            <w:proofErr w:type="spellStart"/>
            <w:r w:rsidRPr="0026492E">
              <w:rPr>
                <w:bCs/>
              </w:rPr>
              <w:t>funkcjonalości</w:t>
            </w:r>
            <w:proofErr w:type="spellEnd"/>
            <w:r w:rsidRPr="007D2F30">
              <w:rPr>
                <w:b/>
                <w:bCs/>
              </w:rPr>
              <w:t xml:space="preserve"> </w:t>
            </w:r>
          </w:p>
        </w:tc>
        <w:tc>
          <w:tcPr>
            <w:tcW w:w="3258" w:type="dxa"/>
          </w:tcPr>
          <w:p w:rsidR="008039B8" w:rsidRPr="007D2F30" w:rsidRDefault="008039B8" w:rsidP="007D2F30"/>
        </w:tc>
        <w:tc>
          <w:tcPr>
            <w:tcW w:w="707" w:type="dxa"/>
            <w:noWrap/>
            <w:hideMark/>
          </w:tcPr>
          <w:p w:rsidR="008039B8" w:rsidRPr="007D2F30" w:rsidRDefault="008039B8" w:rsidP="007D2F30">
            <w:proofErr w:type="spellStart"/>
            <w:r w:rsidRPr="007D2F30">
              <w:t>kpl</w:t>
            </w:r>
            <w:proofErr w:type="spellEnd"/>
            <w:r w:rsidRPr="007D2F30">
              <w:t>.</w:t>
            </w:r>
          </w:p>
        </w:tc>
        <w:tc>
          <w:tcPr>
            <w:tcW w:w="566" w:type="dxa"/>
            <w:noWrap/>
            <w:hideMark/>
          </w:tcPr>
          <w:p w:rsidR="008039B8" w:rsidRPr="007D2F30" w:rsidRDefault="008039B8" w:rsidP="007D2F30">
            <w:r w:rsidRPr="007D2F30">
              <w:t>1</w:t>
            </w:r>
          </w:p>
        </w:tc>
        <w:tc>
          <w:tcPr>
            <w:tcW w:w="992" w:type="dxa"/>
            <w:noWrap/>
          </w:tcPr>
          <w:p w:rsidR="008039B8" w:rsidRPr="007D2F30" w:rsidRDefault="008039B8" w:rsidP="007D2F30"/>
        </w:tc>
        <w:tc>
          <w:tcPr>
            <w:tcW w:w="1133" w:type="dxa"/>
            <w:noWrap/>
          </w:tcPr>
          <w:p w:rsidR="008039B8" w:rsidRPr="007D2F30" w:rsidRDefault="008039B8" w:rsidP="007D2F30"/>
        </w:tc>
        <w:tc>
          <w:tcPr>
            <w:tcW w:w="849" w:type="dxa"/>
            <w:noWrap/>
          </w:tcPr>
          <w:p w:rsidR="008039B8" w:rsidRPr="007D2F30" w:rsidRDefault="008039B8" w:rsidP="007D2F30"/>
        </w:tc>
        <w:tc>
          <w:tcPr>
            <w:tcW w:w="1278" w:type="dxa"/>
            <w:noWrap/>
          </w:tcPr>
          <w:p w:rsidR="008039B8" w:rsidRPr="007D2F30" w:rsidRDefault="008039B8" w:rsidP="007D2F30"/>
        </w:tc>
      </w:tr>
      <w:tr w:rsidR="008039B8" w:rsidRPr="007D2F30" w:rsidTr="008039B8">
        <w:trPr>
          <w:trHeight w:val="306"/>
        </w:trPr>
        <w:tc>
          <w:tcPr>
            <w:tcW w:w="563" w:type="dxa"/>
            <w:noWrap/>
            <w:hideMark/>
          </w:tcPr>
          <w:p w:rsidR="008039B8" w:rsidRPr="007D2F30" w:rsidRDefault="008039B8"/>
        </w:tc>
        <w:tc>
          <w:tcPr>
            <w:tcW w:w="6093" w:type="dxa"/>
            <w:noWrap/>
            <w:hideMark/>
          </w:tcPr>
          <w:p w:rsidR="008039B8" w:rsidRPr="007D2F30" w:rsidRDefault="008039B8"/>
        </w:tc>
        <w:tc>
          <w:tcPr>
            <w:tcW w:w="3258" w:type="dxa"/>
          </w:tcPr>
          <w:p w:rsidR="008039B8" w:rsidRPr="007D2F30" w:rsidRDefault="008039B8"/>
        </w:tc>
        <w:tc>
          <w:tcPr>
            <w:tcW w:w="707" w:type="dxa"/>
            <w:noWrap/>
            <w:hideMark/>
          </w:tcPr>
          <w:p w:rsidR="008039B8" w:rsidRPr="007D2F30" w:rsidRDefault="008039B8"/>
        </w:tc>
        <w:tc>
          <w:tcPr>
            <w:tcW w:w="566" w:type="dxa"/>
            <w:noWrap/>
            <w:hideMark/>
          </w:tcPr>
          <w:p w:rsidR="008039B8" w:rsidRPr="007D2F30" w:rsidRDefault="008039B8"/>
        </w:tc>
        <w:tc>
          <w:tcPr>
            <w:tcW w:w="992" w:type="dxa"/>
            <w:noWrap/>
            <w:hideMark/>
          </w:tcPr>
          <w:p w:rsidR="008039B8" w:rsidRPr="007D2F30" w:rsidRDefault="008039B8">
            <w:pPr>
              <w:rPr>
                <w:b/>
                <w:bCs/>
              </w:rPr>
            </w:pPr>
            <w:r w:rsidRPr="007D2F30">
              <w:rPr>
                <w:b/>
                <w:bCs/>
              </w:rPr>
              <w:t>SUMA</w:t>
            </w:r>
          </w:p>
        </w:tc>
        <w:tc>
          <w:tcPr>
            <w:tcW w:w="1133" w:type="dxa"/>
            <w:noWrap/>
          </w:tcPr>
          <w:p w:rsidR="008039B8" w:rsidRPr="007D2F30" w:rsidRDefault="008039B8" w:rsidP="007D2F30">
            <w:pPr>
              <w:rPr>
                <w:b/>
                <w:bCs/>
              </w:rPr>
            </w:pPr>
          </w:p>
        </w:tc>
        <w:tc>
          <w:tcPr>
            <w:tcW w:w="849" w:type="dxa"/>
            <w:noWrap/>
          </w:tcPr>
          <w:p w:rsidR="008039B8" w:rsidRPr="007D2F30" w:rsidRDefault="008039B8"/>
        </w:tc>
        <w:tc>
          <w:tcPr>
            <w:tcW w:w="1278" w:type="dxa"/>
            <w:noWrap/>
          </w:tcPr>
          <w:p w:rsidR="008039B8" w:rsidRPr="007D2F30" w:rsidRDefault="008039B8" w:rsidP="007D2F30">
            <w:pPr>
              <w:rPr>
                <w:b/>
                <w:bCs/>
              </w:rPr>
            </w:pPr>
          </w:p>
        </w:tc>
      </w:tr>
    </w:tbl>
    <w:p w:rsidR="0026492E" w:rsidRPr="0026492E" w:rsidRDefault="0026492E" w:rsidP="0026492E">
      <w:pPr>
        <w:pStyle w:val="Akapitzlist"/>
        <w:numPr>
          <w:ilvl w:val="0"/>
          <w:numId w:val="4"/>
        </w:numPr>
        <w:spacing w:after="0" w:line="240" w:lineRule="auto"/>
        <w:rPr>
          <w:rFonts w:ascii="ScalaSansPro-Regular" w:hAnsi="ScalaSansPro-Regular"/>
          <w:b/>
          <w:sz w:val="20"/>
          <w:szCs w:val="20"/>
          <w:u w:val="single"/>
        </w:rPr>
      </w:pPr>
      <w:r w:rsidRPr="0026492E">
        <w:rPr>
          <w:rFonts w:ascii="ScalaSansPro-Regular" w:hAnsi="ScalaSansPro-Regular"/>
          <w:sz w:val="20"/>
          <w:szCs w:val="20"/>
        </w:rPr>
        <w:t>Oświadczam, że udzielam w zakresie poz.  gwarancji i rękojmi minimum na okres wskazany w opisie przedmiotu zamówienia, a w przypadku gdy gwarancja producenta jest dłuższa na okres dłuższy.</w:t>
      </w:r>
    </w:p>
    <w:p w:rsidR="0026492E" w:rsidRPr="0026492E" w:rsidRDefault="0026492E" w:rsidP="0026492E">
      <w:pPr>
        <w:pStyle w:val="Akapitzlist"/>
        <w:numPr>
          <w:ilvl w:val="0"/>
          <w:numId w:val="4"/>
        </w:numPr>
        <w:rPr>
          <w:rFonts w:ascii="ScalaSansPro-Regular" w:hAnsi="ScalaSansPro-Regular"/>
          <w:b/>
          <w:sz w:val="20"/>
          <w:szCs w:val="20"/>
        </w:rPr>
      </w:pPr>
      <w:r w:rsidRPr="0026492E">
        <w:rPr>
          <w:rFonts w:ascii="ScalaSansPro-Regular" w:hAnsi="ScalaSansPro-Regular"/>
          <w:b/>
          <w:sz w:val="20"/>
          <w:szCs w:val="20"/>
        </w:rPr>
        <w:t>Oświadczam, że oferowany asortyment: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Pochodzi z bieżącej produkcji,  jest pierwszej jakości, fabrycznie nowy (nie używany przed dniem dostawy), nie pochodzi z ekspozycji </w:t>
      </w:r>
      <w:r>
        <w:rPr>
          <w:rFonts w:ascii="ScalaSansPro-Regular" w:hAnsi="ScalaSansPro-Regular"/>
          <w:sz w:val="20"/>
          <w:szCs w:val="20"/>
        </w:rPr>
        <w:br/>
      </w:r>
      <w:r>
        <w:rPr>
          <w:rFonts w:ascii="ScalaSansPro-Regular" w:hAnsi="ScalaSansPro-Regular"/>
          <w:b/>
          <w:sz w:val="20"/>
          <w:szCs w:val="20"/>
        </w:rPr>
        <w:t xml:space="preserve">i nie był wcześniej  </w:t>
      </w:r>
      <w:r>
        <w:rPr>
          <w:rFonts w:ascii="ScalaSansPro-Regular" w:hAnsi="ScalaSansPro-Regular"/>
          <w:sz w:val="20"/>
          <w:szCs w:val="20"/>
        </w:rPr>
        <w:t xml:space="preserve">prezentowany, wystawiany  na imprezach targowych, w sklepie lub wypożyczany itp. 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Zamówienia jest wprowadzony do obrotu, odpowiada obowiązującym normom </w:t>
      </w:r>
      <w:r>
        <w:rPr>
          <w:rFonts w:ascii="ScalaSansPro-Regular" w:hAnsi="ScalaSansPro-Regular"/>
          <w:sz w:val="20"/>
          <w:szCs w:val="20"/>
          <w:u w:val="single"/>
        </w:rPr>
        <w:t xml:space="preserve">i jest zgodny z zasadniczymi wymaganiami </w:t>
      </w:r>
    </w:p>
    <w:p w:rsidR="0026492E" w:rsidRPr="0026492E" w:rsidRDefault="0026492E" w:rsidP="0026492E">
      <w:pPr>
        <w:pStyle w:val="Akapitzlist"/>
        <w:numPr>
          <w:ilvl w:val="0"/>
          <w:numId w:val="5"/>
        </w:numPr>
        <w:jc w:val="both"/>
        <w:rPr>
          <w:rFonts w:ascii="ScalaSansPro-Regular" w:hAnsi="ScalaSansPro-Regular"/>
          <w:sz w:val="20"/>
          <w:szCs w:val="20"/>
        </w:rPr>
      </w:pPr>
      <w:r w:rsidRPr="0026492E">
        <w:rPr>
          <w:rFonts w:ascii="ScalaSansPro-Regular" w:hAnsi="ScalaSansPro-Regular"/>
          <w:sz w:val="20"/>
          <w:szCs w:val="20"/>
        </w:rPr>
        <w:t>tj. posiada deklaracje zgodności wystawioną przez producenta lub jego upoważnionego przedstawiciela oraz jest oznakowany znakiem CE.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 ramach zamówienia wszystkie urządzenia zostaną dostarczone i rozładowane w miejsce wskazane.</w:t>
      </w:r>
    </w:p>
    <w:p w:rsidR="0026492E" w:rsidRDefault="0026492E" w:rsidP="0026492E">
      <w:pPr>
        <w:numPr>
          <w:ilvl w:val="0"/>
          <w:numId w:val="5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Jednocześnie zobowiązuje się do złożenia, przy pierwszej dostawie sprzętu, dokumentacji towarzyszącej w języku polskim, w tym deklaracji zgodności oraz instrukcji obsługi sprzętu stanowiącego przedmiot dostawy.</w:t>
      </w:r>
    </w:p>
    <w:p w:rsidR="0026492E" w:rsidRDefault="0026492E" w:rsidP="0026492E">
      <w:pPr>
        <w:rPr>
          <w:rFonts w:ascii="ScalaSansPro-Regular" w:hAnsi="ScalaSansPro-Regular"/>
          <w:sz w:val="20"/>
          <w:szCs w:val="20"/>
        </w:rPr>
      </w:pPr>
    </w:p>
    <w:p w:rsidR="0026492E" w:rsidRDefault="0026492E" w:rsidP="0026492E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26492E" w:rsidRPr="00FE3FF7" w:rsidRDefault="0026492E" w:rsidP="0026492E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podpis osoby uprawnionej do składania oświadczeń woli </w:t>
      </w:r>
      <w:r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 w imieniu Wykonawcy</w:t>
      </w:r>
    </w:p>
    <w:p w:rsidR="00192CEE" w:rsidRDefault="00192CEE"/>
    <w:sectPr w:rsidR="00192CEE" w:rsidSect="007D2F3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C5" w:rsidRDefault="00B81DC5" w:rsidP="00B81DC5">
      <w:pPr>
        <w:spacing w:after="0" w:line="240" w:lineRule="auto"/>
      </w:pPr>
      <w:r>
        <w:separator/>
      </w:r>
    </w:p>
  </w:endnote>
  <w:endnote w:type="continuationSeparator" w:id="0">
    <w:p w:rsidR="00B81DC5" w:rsidRDefault="00B81DC5" w:rsidP="00B8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7098"/>
      <w:docPartObj>
        <w:docPartGallery w:val="Page Numbers (Bottom of Page)"/>
        <w:docPartUnique/>
      </w:docPartObj>
    </w:sdtPr>
    <w:sdtEndPr/>
    <w:sdtContent>
      <w:p w:rsidR="00F34EA9" w:rsidRDefault="00F34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07">
          <w:rPr>
            <w:noProof/>
          </w:rPr>
          <w:t>6</w:t>
        </w:r>
        <w:r>
          <w:fldChar w:fldCharType="end"/>
        </w:r>
      </w:p>
    </w:sdtContent>
  </w:sdt>
  <w:p w:rsidR="00F34EA9" w:rsidRDefault="00F34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C5" w:rsidRDefault="00B81DC5" w:rsidP="00B81DC5">
      <w:pPr>
        <w:spacing w:after="0" w:line="240" w:lineRule="auto"/>
      </w:pPr>
      <w:r>
        <w:separator/>
      </w:r>
    </w:p>
  </w:footnote>
  <w:footnote w:type="continuationSeparator" w:id="0">
    <w:p w:rsidR="00B81DC5" w:rsidRDefault="00B81DC5" w:rsidP="00B8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C5" w:rsidRDefault="00B81DC5" w:rsidP="00B81DC5">
    <w:pPr>
      <w:pStyle w:val="Nagwek"/>
    </w:pPr>
    <w:r>
      <w:t>ASP-DAT-ZP-10-2017 Dostawa sprzętu filmowego do Akademii Sztuk Pięknych w Katowicach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6A4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71927"/>
    <w:multiLevelType w:val="hybridMultilevel"/>
    <w:tmpl w:val="652016A8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E5445"/>
    <w:multiLevelType w:val="hybridMultilevel"/>
    <w:tmpl w:val="A3DCD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710C5"/>
    <w:multiLevelType w:val="hybridMultilevel"/>
    <w:tmpl w:val="27E87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30"/>
    <w:rsid w:val="00192CEE"/>
    <w:rsid w:val="0026492E"/>
    <w:rsid w:val="002C0107"/>
    <w:rsid w:val="002E23CA"/>
    <w:rsid w:val="003D4B99"/>
    <w:rsid w:val="00625252"/>
    <w:rsid w:val="00725C0A"/>
    <w:rsid w:val="00787E5C"/>
    <w:rsid w:val="007D2F30"/>
    <w:rsid w:val="008039B8"/>
    <w:rsid w:val="00911ADA"/>
    <w:rsid w:val="00941521"/>
    <w:rsid w:val="009E35C3"/>
    <w:rsid w:val="00A20F2F"/>
    <w:rsid w:val="00B81DC5"/>
    <w:rsid w:val="00C641DB"/>
    <w:rsid w:val="00D40F81"/>
    <w:rsid w:val="00E5311E"/>
    <w:rsid w:val="00F34EA9"/>
    <w:rsid w:val="00F36693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C5"/>
  </w:style>
  <w:style w:type="paragraph" w:styleId="Stopka">
    <w:name w:val="footer"/>
    <w:basedOn w:val="Normalny"/>
    <w:link w:val="Stopka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C5"/>
  </w:style>
  <w:style w:type="paragraph" w:styleId="Akapitzlist">
    <w:name w:val="List Paragraph"/>
    <w:basedOn w:val="Normalny"/>
    <w:uiPriority w:val="34"/>
    <w:qFormat/>
    <w:rsid w:val="0026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C5"/>
  </w:style>
  <w:style w:type="paragraph" w:styleId="Stopka">
    <w:name w:val="footer"/>
    <w:basedOn w:val="Normalny"/>
    <w:link w:val="StopkaZnak"/>
    <w:uiPriority w:val="99"/>
    <w:unhideWhenUsed/>
    <w:rsid w:val="00B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C5"/>
  </w:style>
  <w:style w:type="paragraph" w:styleId="Akapitzlist">
    <w:name w:val="List Paragraph"/>
    <w:basedOn w:val="Normalny"/>
    <w:uiPriority w:val="34"/>
    <w:qFormat/>
    <w:rsid w:val="0026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9019-61C0-446E-A64A-698AE3F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3259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17</cp:revision>
  <dcterms:created xsi:type="dcterms:W3CDTF">2017-11-17T14:26:00Z</dcterms:created>
  <dcterms:modified xsi:type="dcterms:W3CDTF">2017-11-20T10:10:00Z</dcterms:modified>
</cp:coreProperties>
</file>