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            </w:t>
      </w:r>
      <w:r>
        <w:rPr>
          <w:rFonts w:ascii="Calibri" w:cs="Calibri" w:hAnsi="Calibri" w:eastAsia="Calibri"/>
          <w:sz w:val="24"/>
          <w:szCs w:val="24"/>
        </w:rPr>
        <w:drawing>
          <wp:inline distT="0" distB="0" distL="0" distR="0">
            <wp:extent cx="5755893" cy="739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93" cy="739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rtl w:val="0"/>
          <w:lang w:val="de-DE"/>
        </w:rPr>
        <w:t xml:space="preserve">                                                                   </w:t>
      </w:r>
      <w:r>
        <w:rPr>
          <w:rFonts w:ascii="Calibri" w:cs="Calibri" w:hAnsi="Calibri" w:eastAsia="Calibri"/>
          <w:sz w:val="24"/>
          <w:szCs w:val="24"/>
        </w:rPr>
        <w:tab/>
        <w:tab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/>
          <w:sz w:val="16"/>
          <w:szCs w:val="16"/>
          <w:rtl w:val="0"/>
        </w:rPr>
        <w:t>Za</w:t>
      </w:r>
      <w:r>
        <w:rPr>
          <w:rFonts w:ascii="Calibri" w:hAnsi="Calibri" w:hint="default"/>
          <w:sz w:val="16"/>
          <w:szCs w:val="16"/>
          <w:rtl w:val="0"/>
        </w:rPr>
        <w:t>łą</w:t>
      </w:r>
      <w:r>
        <w:rPr>
          <w:rFonts w:ascii="Calibri" w:hAnsi="Calibri"/>
          <w:sz w:val="16"/>
          <w:szCs w:val="16"/>
          <w:rtl w:val="0"/>
        </w:rPr>
        <w:t>cznik nr 12 do Zarz</w:t>
      </w:r>
      <w:r>
        <w:rPr>
          <w:rFonts w:ascii="Calibri" w:hAnsi="Calibri" w:hint="default"/>
          <w:sz w:val="16"/>
          <w:szCs w:val="16"/>
          <w:rtl w:val="0"/>
        </w:rPr>
        <w:t>ą</w:t>
      </w:r>
      <w:r>
        <w:rPr>
          <w:rFonts w:ascii="Calibri" w:hAnsi="Calibri"/>
          <w:sz w:val="16"/>
          <w:szCs w:val="16"/>
          <w:rtl w:val="0"/>
        </w:rPr>
        <w:t>dzenie Nr</w:t>
      </w:r>
      <w:r>
        <w:rPr>
          <w:rFonts w:ascii="Calibri" w:hAnsi="Calibri"/>
          <w:sz w:val="16"/>
          <w:szCs w:val="16"/>
          <w:rtl w:val="0"/>
        </w:rPr>
        <w:t xml:space="preserve"> 15</w:t>
      </w:r>
      <w:r>
        <w:rPr>
          <w:rFonts w:ascii="Calibri" w:hAnsi="Calibri"/>
          <w:sz w:val="16"/>
          <w:szCs w:val="16"/>
          <w:rtl w:val="0"/>
        </w:rPr>
        <w:t xml:space="preserve">/ 2017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  <w:tab/>
      </w:r>
      <w:r>
        <w:rPr>
          <w:rFonts w:ascii="Calibri" w:hAnsi="Calibri"/>
          <w:sz w:val="16"/>
          <w:szCs w:val="16"/>
          <w:rtl w:val="0"/>
        </w:rPr>
        <w:t>Rektora Akademii Sztuk Pi</w:t>
      </w:r>
      <w:r>
        <w:rPr>
          <w:rFonts w:ascii="Calibri" w:hAnsi="Calibri" w:hint="default"/>
          <w:sz w:val="16"/>
          <w:szCs w:val="16"/>
          <w:rtl w:val="0"/>
        </w:rPr>
        <w:t>ę</w:t>
      </w:r>
      <w:r>
        <w:rPr>
          <w:rFonts w:ascii="Calibri" w:hAnsi="Calibri"/>
          <w:sz w:val="16"/>
          <w:szCs w:val="16"/>
          <w:rtl w:val="0"/>
        </w:rPr>
        <w:t xml:space="preserve">knych w Katowicach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 xml:space="preserve">z dnia </w:t>
      </w:r>
      <w:r>
        <w:rPr>
          <w:rFonts w:ascii="Calibri" w:hAnsi="Calibri"/>
          <w:sz w:val="16"/>
          <w:szCs w:val="16"/>
          <w:rtl w:val="0"/>
        </w:rPr>
        <w:t>17 maja 2017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>w sprawie ustalenia Regulaminu zam</w:t>
      </w:r>
      <w:r>
        <w:rPr>
          <w:rFonts w:ascii="Calibri" w:hAnsi="Calibri" w:hint="default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sz w:val="16"/>
          <w:szCs w:val="16"/>
          <w:rtl w:val="0"/>
        </w:rPr>
        <w:t>wie</w:t>
      </w:r>
      <w:r>
        <w:rPr>
          <w:rFonts w:ascii="Calibri" w:hAnsi="Calibri" w:hint="default"/>
          <w:sz w:val="16"/>
          <w:szCs w:val="16"/>
          <w:rtl w:val="0"/>
        </w:rPr>
        <w:t xml:space="preserve">ń </w:t>
      </w:r>
      <w:r>
        <w:rPr>
          <w:rFonts w:ascii="Calibri" w:hAnsi="Calibri"/>
          <w:sz w:val="16"/>
          <w:szCs w:val="16"/>
          <w:rtl w:val="0"/>
        </w:rPr>
        <w:t xml:space="preserve">publicznych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>w Akademii Sztuk Pi</w:t>
      </w:r>
      <w:r>
        <w:rPr>
          <w:rFonts w:ascii="Calibri" w:hAnsi="Calibri" w:hint="default"/>
          <w:sz w:val="16"/>
          <w:szCs w:val="16"/>
          <w:rtl w:val="0"/>
        </w:rPr>
        <w:t>ę</w:t>
      </w:r>
      <w:r>
        <w:rPr>
          <w:rFonts w:ascii="Calibri" w:hAnsi="Calibri"/>
          <w:sz w:val="16"/>
          <w:szCs w:val="16"/>
          <w:rtl w:val="0"/>
        </w:rPr>
        <w:t>knych w Katowicach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-wz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r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–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wiadczenie wykonawcy o braku przes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anek do wykluczenia z post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wienia - przy ZAM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WIENIACH PUBLICZNYCH nieprzekraczaj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cych 30.000 euro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”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line">
                  <wp:posOffset>153670</wp:posOffset>
                </wp:positionV>
                <wp:extent cx="2012315" cy="800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315" cy="800100"/>
                          <a:chOff x="0" y="0"/>
                          <a:chExt cx="2012314" cy="8001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012315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9058" y="39057"/>
                            <a:ext cx="1934199" cy="727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Tahoma" w:cs="Tahoma" w:hAnsi="Tahoma" w:eastAsia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  <w:szCs w:val="16"/>
                                  <w:rtl w:val="0"/>
                                </w:rPr>
                                <w:t>piecz</w:t>
                              </w:r>
                              <w:r>
                                <w:rPr>
                                  <w:rFonts w:ascii="Tahoma" w:hAnsi="Tahoma" w:hint="default"/>
                                  <w:sz w:val="16"/>
                                  <w:szCs w:val="16"/>
                                  <w:rtl w:val="0"/>
                                </w:rPr>
                                <w:t xml:space="preserve">ęć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szCs w:val="16"/>
                                  <w:rtl w:val="0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7pt;margin-top:12.1pt;width:158.4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12315,800100">
                <w10:wrap type="none" side="bothSides" anchorx="text"/>
                <v:roundrect id="_x0000_s1027" style="position:absolute;left:0;top:0;width:2012315;height:800100;" adj="3600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oundrect>
                <v:rect id="_x0000_s1028" style="position:absolute;left:39058;top:39058;width:1934199;height:727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  <w:rPr>
                            <w:rFonts w:ascii="Tahoma" w:cs="Tahoma" w:hAnsi="Tahoma" w:eastAsia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piecz</w:t>
                        </w:r>
                        <w:r>
                          <w:rPr>
                            <w:rFonts w:ascii="Tahoma" w:hAnsi="Tahoma" w:hint="default"/>
                            <w:sz w:val="16"/>
                            <w:szCs w:val="16"/>
                            <w:rtl w:val="0"/>
                          </w:rPr>
                          <w:t xml:space="preserve">ęć </w:t>
                        </w: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wykonawcy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heading 3"/>
        <w:jc w:val="left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 Text Indent"/>
        <w:ind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"/>
        <w:ind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a-DK"/>
        </w:rPr>
        <w:t>Sk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adaj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  <w:lang w:val="pt-PT"/>
        </w:rPr>
        <w:t>c ofert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 xml:space="preserve">na: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</w:p>
    <w:p>
      <w:pPr>
        <w:pStyle w:val="pkt"/>
        <w:ind w:left="556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nie podlegam wykluczeniu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na podstawie okoliczno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ci, o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rych mowa w art. 24 ust 1 pkt 12) do 22) ustawy Prawo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</w:t>
      </w:r>
      <w:r>
        <w:rPr>
          <w:rFonts w:ascii="Calibri" w:hAnsi="Calibri" w:hint="default"/>
          <w:sz w:val="22"/>
          <w:szCs w:val="22"/>
          <w:rtl w:val="0"/>
        </w:rPr>
        <w:t xml:space="preserve">ń </w:t>
      </w:r>
      <w:r>
        <w:rPr>
          <w:rFonts w:ascii="Calibri" w:hAnsi="Calibri"/>
          <w:sz w:val="22"/>
          <w:szCs w:val="22"/>
          <w:rtl w:val="0"/>
        </w:rPr>
        <w:t>publicznych, na podstawie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rego wyklucza si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12)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spe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niania warunk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lub nie zosta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zaproszony do negocjacji lub 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enia ofert wst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pnych albo ofert, lub 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braku podstaw wykluczenia;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13)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2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osob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fizyczn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prawomocnie skazano za przest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pstwo: 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a)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rym mowa w art. 165a, art. 181-188, art. 189a, art. 218-221, art. 228-230a, art. 250a, art. 258 lub art. 270-309 ustawy z dnia 6 czerwca 1997 r. - Kodeks karny (Dz.U. poz. 553, z 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n. zm.</w:t>
      </w:r>
      <w:r>
        <w:rPr>
          <w:rFonts w:ascii="Calibri" w:hAnsi="Calibri"/>
          <w:i w:val="1"/>
          <w:iCs w:val="1"/>
          <w:sz w:val="22"/>
          <w:szCs w:val="22"/>
          <w:vertAlign w:val="superscript"/>
          <w:rtl w:val="0"/>
        </w:rPr>
        <w:t>137)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3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) lub art. 46 lub art. 48 ustawy z dnia 25 czerwca 2010 r. o sporcie (Dz.U. z 2016 r. poz. 176),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b)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charakterze terrorystycznym,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rym mowa w art. 115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§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20 ustawy z dnia 6 czerwca 1997 r. - Kodeks karny,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c)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skarbowe,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d)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rym mowa w art. 9 lub art. 10 ustawy z dnia 15 czerwca 2012 r. o skutkach powierzania wykonywania pracy cudzoziemcom przebywaj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cym wbrew przepisom na terytorium Rzeczypospolitej Polskiej (Dz.U. poz. 769);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14)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4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je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eli urz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cz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onka jego organu zarz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lub nadzorczego, wsp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lnika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ki                   w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jawnej lub partnerskiej albo komplementariusza w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komandytowej lub komandytowo-akcyjnej lub prokurenta prawomocnie skazano za przest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pstwo,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rym mowa w pkt 13;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 15)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5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wydano prawomocny wyrok 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 lub ostateczn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decyzj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administracyjn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                   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zaleganiu z uiszczeniem podatk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w, op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 lub sk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adek na ubezpieczenia spo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eczne lub zdrowotne, chyba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wykonawca dokona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nych podatk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w, op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 lub sk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adek na ubezpieczenia spo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eczne lub zdrowotne wraz z odsetkami lub grzywnami lub zawar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ążą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porozumienie w sprawie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aty tych 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 xml:space="preserve">ci;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16)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w wyniku zamierzonego 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ania lub 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niedbalstwa wprowadzi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w 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d przy przedstawieniu informacji,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nie podlega wykluczeniu, spe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nia warunki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lub obiektywne i niedyskryminacyjne kryteria, zwane dalej "kryteriami selekcji", lub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zatai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te informacje lub nie jest w stanie przedstawi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wymaganych dokument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w;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17)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6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w wyniku lekkomy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lub niedbalstwa przedstawi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informacje wprowadzaj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               w 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cego, mog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mie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istotny 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yw na decyzje podejmowane przez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                     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18)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7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bezprawnie 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ywa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lub pr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bowa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 czynno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lub pozyska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informacje poufne, mog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ce da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mu przewag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19)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8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ry bra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przygotowaniu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 lub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pracownik, a tak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osoba wykonuj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ca prac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 podstawie umowy zlecenia, o dzie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o, agencyjnej lub innej umowy o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wiadczenie us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ug, bra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przygotowaniu takiego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powania, chyba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spowodowane tym zak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cenie konkurencji mo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by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wyeliminowane w inny spos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 ni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przez wykluczenie wykonawcy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powaniu;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20)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9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z innymi wykonawcami zawar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porozumienie maj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na celu zak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cenie konkurencji mi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dzy wykonawcami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wienia, co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cy jest w stanie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 pomoc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stosownych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rodk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 dowodowych;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21)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0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podmiotem zbiorowym,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 orzek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zakaz ubiegania 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 publiczne na podstawie ustawy z dnia 28 pa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dziernika 2002 r. o odpowiedzialno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podmiot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zbiorowych za czyny zabronione pod gro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kary (Dz.U. z 2015 r. poz. 1212, 1844 i 1855 oraz z 2016 r. poz. 437 i 544);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22)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1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orzeczono tytu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em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rodka zapobiegawczego zakaz ubiegania 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                        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 publiczne; 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pk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60" w:after="6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wiadczam,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nie podlegam wykluczeniu z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powania na podstawie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</w:rPr>
        <w:t>art. 24 ust. 5</w:t>
      </w:r>
      <w:r>
        <w:rPr>
          <w:rStyle w:val="footnote reference"/>
          <w:rFonts w:ascii="Calibri" w:cs="Calibri" w:hAnsi="Calibri" w:eastAsia="Calibri"/>
        </w:rPr>
        <w:endnoteReference w:id="12"/>
      </w:r>
      <w:r>
        <w:rPr>
          <w:rFonts w:ascii="Calibri" w:hAnsi="Calibri"/>
          <w:rtl w:val="0"/>
        </w:rPr>
        <w:t xml:space="preserve"> pkt.  </w:t>
      </w:r>
      <w:r>
        <w:rPr>
          <w:rFonts w:ascii="Calibri" w:hAnsi="Calibri" w:hint="default"/>
          <w:rtl w:val="0"/>
        </w:rPr>
        <w:t>………………………………………………………</w:t>
      </w:r>
      <w:r>
        <w:rPr>
          <w:rFonts w:ascii="Calibri" w:hAnsi="Calibri"/>
          <w:rtl w:val="0"/>
        </w:rPr>
        <w:t>..  ustawy Prawo zam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publicznych (Dz. U. z 2015 r. poz. 0, nr 2164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n. zm.).</w:t>
      </w:r>
    </w:p>
    <w:p>
      <w:pPr>
        <w:pStyle w:val="Body Text Indent"/>
        <w:rPr>
          <w:rFonts w:ascii="Calibri" w:cs="Calibri" w:hAnsi="Calibri" w:eastAsia="Calibri"/>
          <w:sz w:val="22"/>
          <w:szCs w:val="22"/>
        </w:rPr>
      </w:pPr>
    </w:p>
    <w:p>
      <w:pPr>
        <w:pStyle w:val="Body Text Indent"/>
        <w:ind w:left="357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ind w:left="5529" w:firstLine="0"/>
        <w:jc w:val="center"/>
        <w:rPr>
          <w:rStyle w:val="footnote reference"/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ind w:left="5529" w:firstLine="0"/>
        <w:jc w:val="center"/>
        <w:rPr>
          <w:rStyle w:val="footnote reference"/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jc w:val="both"/>
        <w:rPr>
          <w:rStyle w:val="footnote reference"/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w stosunku do mnie 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powania na podstawie                   art. </w:t>
      </w:r>
      <w:r>
        <w:rPr>
          <w:rFonts w:ascii="Calibri" w:hAnsi="Calibri" w:hint="default"/>
          <w:sz w:val="22"/>
          <w:szCs w:val="22"/>
          <w:rtl w:val="0"/>
        </w:rPr>
        <w:t>…………</w:t>
      </w:r>
      <w:r>
        <w:rPr>
          <w:rFonts w:ascii="Calibri" w:hAnsi="Calibri"/>
          <w:sz w:val="22"/>
          <w:szCs w:val="22"/>
          <w:rtl w:val="0"/>
        </w:rPr>
        <w:t>. ustawy Pzp 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maj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zastosowanie podstaw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wykluczenia spo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d wymienionych                       w art. 24 ust. 1 pkt 13-14, 16-20 i/lub art. 24 ust. 5 ustawy Pzp). Jednocze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nie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zku                     z ww. okoliczno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, na podstawie art. 24 ust. 8 ustawy Pzp podj</w:t>
      </w:r>
      <w:r>
        <w:rPr>
          <w:rFonts w:ascii="Calibri" w:hAnsi="Calibri" w:hint="default"/>
          <w:sz w:val="22"/>
          <w:szCs w:val="22"/>
          <w:rtl w:val="0"/>
        </w:rPr>
        <w:t>ął</w:t>
      </w:r>
      <w:r>
        <w:rPr>
          <w:rFonts w:ascii="Calibri" w:hAnsi="Calibri"/>
          <w:sz w:val="22"/>
          <w:szCs w:val="22"/>
          <w:rtl w:val="0"/>
        </w:rPr>
        <w:t>em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ce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rodki naprawcze: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</w:t>
      </w:r>
      <w:r>
        <w:rPr>
          <w:rFonts w:ascii="Calibri" w:hAnsi="Calibri" w:hint="default"/>
          <w:sz w:val="22"/>
          <w:szCs w:val="22"/>
          <w:rtl w:val="0"/>
        </w:rPr>
        <w:t>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Calibri" w:hAnsi="Calibri"/>
          <w:sz w:val="18"/>
          <w:szCs w:val="18"/>
          <w:rtl w:val="0"/>
          <w:lang w:val="de-DE"/>
        </w:rPr>
        <w:t xml:space="preserve">  </w:t>
      </w:r>
      <w:r>
        <w:rPr>
          <w:rFonts w:ascii="Calibri" w:hAnsi="Calibri"/>
          <w:sz w:val="18"/>
          <w:szCs w:val="18"/>
          <w:rtl w:val="0"/>
        </w:rPr>
        <w:t xml:space="preserve">1.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Przes</w:t>
      </w:r>
      <w:r>
        <w:rPr>
          <w:rFonts w:ascii="ScalaSansPro-Regular" w:cs="ScalaSansPro-Regular" w:hAnsi="ScalaSansPro-Regular" w:eastAsia="ScalaSansPro-Regular" w:hint="default"/>
          <w:sz w:val="18"/>
          <w:szCs w:val="18"/>
          <w:rtl w:val="0"/>
        </w:rPr>
        <w:t>ł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anki fakultatywne wymieni</w:t>
      </w:r>
      <w:r>
        <w:rPr>
          <w:rFonts w:ascii="ScalaSansPro-Regular" w:cs="ScalaSansPro-Regular" w:hAnsi="ScalaSansPro-Regular" w:eastAsia="ScalaSansPro-Regular" w:hint="default"/>
          <w:sz w:val="18"/>
          <w:szCs w:val="18"/>
          <w:rtl w:val="0"/>
        </w:rPr>
        <w:t xml:space="preserve">ć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o ile przewidziano w zapytaniu</w:t>
      </w:r>
      <w:r>
        <w:rPr>
          <w:rFonts w:ascii="Calibri" w:hAnsi="Calibri"/>
          <w:sz w:val="18"/>
          <w:szCs w:val="18"/>
          <w:rtl w:val="0"/>
        </w:rPr>
        <w:t xml:space="preserve">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ofertowym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 PODMIOTU, NA KT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REGO ZASOBY POWO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UJE 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WYKONAWCA: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stosunku do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podmiotu/t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w, na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rego/ych zasoby powo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si</w:t>
      </w:r>
      <w:r>
        <w:rPr>
          <w:rFonts w:ascii="Calibri" w:hAnsi="Calibri" w:hint="default"/>
          <w:sz w:val="22"/>
          <w:szCs w:val="22"/>
          <w:rtl w:val="0"/>
        </w:rPr>
        <w:t xml:space="preserve">ę                   </w:t>
      </w:r>
      <w:r>
        <w:rPr>
          <w:rFonts w:ascii="Calibri" w:hAnsi="Calibri"/>
          <w:sz w:val="22"/>
          <w:szCs w:val="22"/>
          <w:rtl w:val="0"/>
        </w:rPr>
        <w:t>w niniejszym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powaniu, tj.: </w:t>
      </w:r>
      <w:r>
        <w:rPr>
          <w:rFonts w:ascii="Calibri" w:hAnsi="Calibri" w:hint="default"/>
          <w:sz w:val="22"/>
          <w:szCs w:val="22"/>
          <w:rtl w:val="0"/>
        </w:rPr>
        <w:t xml:space="preserve">…………………………………………………………… </w:t>
      </w:r>
      <w:r>
        <w:rPr>
          <w:rFonts w:ascii="Calibri" w:hAnsi="Calibri"/>
          <w:sz w:val="22"/>
          <w:szCs w:val="22"/>
          <w:rtl w:val="0"/>
        </w:rPr>
        <w:t>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nazw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/firm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, adres, a tak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zale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 od podmiotu: NIP/PESEL, KRS/CEiDG) nie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wienia.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 PODWYKONAWCY NIEB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CEGO PODMIOTEM, NA KT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REGO ZASOBY POWO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UJE 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WYKONAWCA: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stosunku do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podmiotu/t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w, 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podwykonawc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/ami: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 xml:space="preserve">…… </w:t>
      </w:r>
      <w:r>
        <w:rPr>
          <w:rFonts w:ascii="Calibri" w:hAnsi="Calibri"/>
          <w:sz w:val="22"/>
          <w:szCs w:val="22"/>
          <w:rtl w:val="0"/>
        </w:rPr>
        <w:t>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nazw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/firm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, adres, a tak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                            w zale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 od podmiotu: NIP/PESEL, KRS/CEiDG), nie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 o udzielenie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wienia.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CE PODANYCH INFORMACJI: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wszystkie informacje podane w powy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szych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wiadczeniach s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aktualne i zgodne z prawd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oraz zosta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y przedstawione z 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ą ś</w:t>
      </w:r>
      <w:r>
        <w:rPr>
          <w:rFonts w:ascii="Calibri" w:hAnsi="Calibri"/>
          <w:sz w:val="22"/>
          <w:szCs w:val="22"/>
          <w:rtl w:val="0"/>
        </w:rPr>
        <w:t>wiadomo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konsekwencji wprowadzenia zamawiaj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 w b</w:t>
      </w:r>
      <w:r>
        <w:rPr>
          <w:rFonts w:ascii="Calibri" w:hAnsi="Calibri" w:hint="default"/>
          <w:sz w:val="22"/>
          <w:szCs w:val="22"/>
          <w:rtl w:val="0"/>
        </w:rPr>
        <w:t>łą</w:t>
      </w:r>
      <w:r>
        <w:rPr>
          <w:rFonts w:ascii="Calibri" w:hAnsi="Calibri"/>
          <w:sz w:val="22"/>
          <w:szCs w:val="22"/>
          <w:rtl w:val="0"/>
        </w:rPr>
        <w:t>d przy przedstawianiu informacji.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sectPr>
      <w:headerReference w:type="default" r:id="rId5"/>
      <w:footerReference w:type="default" r:id="rId6"/>
      <w:pgSz w:w="11900" w:h="16840" w:orient="portrait"/>
      <w:pgMar w:top="1021" w:right="1021" w:bottom="1021" w:left="1021" w:header="709" w:footer="709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/>
  <w:endnote w:id="2"/>
  <w:endnote w:id="3"/>
  <w:endnote w:id="4"/>
  <w:endnote w:id="5">
    <w:p>
      <w:pPr>
        <w:pStyle w:val="Normal.0"/>
      </w:pPr>
      <w:r>
        <w:rPr>
          <w:rFonts w:ascii="ScalaSansPro-Regular" w:cs="ScalaSansPro-Regular" w:hAnsi="ScalaSansPro-Regular" w:eastAsia="ScalaSansPro-Regular"/>
          <w:i w:val="1"/>
          <w:iCs w:val="1"/>
          <w:sz w:val="22"/>
          <w:szCs w:val="22"/>
          <w:vertAlign w:val="superscript"/>
        </w:rPr>
        <w:t xml:space="preserve"> </w:t>
      </w:r>
    </w:p>
  </w:endnote>
  <w:endnote w:id="6"/>
  <w:endnote w:id="7"/>
  <w:endnote w:id="8"/>
  <w:endnote w:id="9"/>
  <w:endnote w:id="10"/>
  <w:endnote w:id="11"/>
  <w:endnote w:id="12"/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calaSansPro-Regular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ScalaSansPro-Regular" w:cs="ScalaSansPro-Regular" w:hAnsi="ScalaSansPro-Regular" w:eastAsia="ScalaSansPro-Regular"/>
        <w:rtl w:val="0"/>
      </w:rPr>
      <w:fldChar w:fldCharType="begin" w:fldLock="0"/>
    </w:r>
    <w:r>
      <w:rPr>
        <w:rFonts w:ascii="ScalaSansPro-Regular" w:cs="ScalaSansPro-Regular" w:hAnsi="ScalaSansPro-Regular" w:eastAsia="ScalaSansPro-Regular"/>
        <w:rtl w:val="0"/>
      </w:rPr>
      <w:instrText xml:space="preserve"> PAGE </w:instrText>
    </w:r>
    <w:r>
      <w:rPr>
        <w:rFonts w:ascii="ScalaSansPro-Regular" w:cs="ScalaSansPro-Regular" w:hAnsi="ScalaSansPro-Regular" w:eastAsia="ScalaSansPro-Regular"/>
        <w:rtl w:val="0"/>
      </w:rPr>
      <w:fldChar w:fldCharType="separate" w:fldLock="0"/>
    </w:r>
    <w:r>
      <w:rPr>
        <w:rFonts w:ascii="ScalaSansPro-Regular" w:cs="ScalaSansPro-Regular" w:hAnsi="ScalaSansPro-Regular" w:eastAsia="ScalaSansPro-Regular"/>
        <w:rtl w:val="0"/>
      </w:rPr>
      <w:t>1</w:t>
    </w:r>
    <w:r>
      <w:rPr>
        <w:rFonts w:ascii="ScalaSansPro-Regular" w:cs="ScalaSansPro-Regular" w:hAnsi="ScalaSansPro-Regular" w:eastAsia="ScalaSansPro-Regular"/>
        <w:rtl w:val="0"/>
      </w:rPr>
      <w:fldChar w:fldCharType="end" w:fldLock="0"/>
    </w:r>
    <w:r>
      <w:rPr>
        <w:rFonts w:ascii="ScalaSansPro-Regular" w:cs="ScalaSansPro-Regular" w:hAnsi="ScalaSansPro-Regular" w:eastAsia="ScalaSansPro-Regula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567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426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kt">
    <w:name w:val="pkt"/>
    <w:next w:val="pk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851" w:right="0" w:hanging="29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v.point">
    <w:name w:val="div.point"/>
    <w:next w:val="div.poi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div.pkt">
    <w:name w:val="div.pkt"/>
    <w:next w:val="div.pk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0" w:lineRule="atLeast"/>
      <w:ind w:left="24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footnote reference">
    <w:name w:val="footnote reference"/>
    <w:rPr>
      <w:vertAlign w:val="superscri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endnotes" Target="end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